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r w:rsidR="00826517" w:rsidRPr="00826517">
        <w:rPr>
          <w:sz w:val="20"/>
          <w:szCs w:val="20"/>
        </w:rPr>
        <w:t xml:space="preserve">ТАТАРСТАН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АЛЬМЕТЬЕВСКОГО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r w:rsidR="005A2379" w:rsidRPr="00E16CCA">
        <w:rPr>
          <w:sz w:val="18"/>
          <w:szCs w:val="18"/>
        </w:rPr>
        <w:t xml:space="preserve">ул.Ленина, д.39, г.Альметьевск,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>Ленин ур.</w:t>
      </w:r>
      <w:r w:rsidR="005A2379" w:rsidRPr="00E16CCA">
        <w:rPr>
          <w:sz w:val="18"/>
          <w:szCs w:val="18"/>
        </w:rPr>
        <w:t xml:space="preserve">, 39 нчы йорт,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>ел: 8 (8553) 3</w:t>
      </w:r>
      <w:r w:rsidR="001458C9">
        <w:rPr>
          <w:sz w:val="18"/>
          <w:szCs w:val="18"/>
        </w:rPr>
        <w:t>9-01-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1458C9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r w:rsidR="00146332">
        <w:rPr>
          <w:sz w:val="18"/>
          <w:szCs w:val="18"/>
          <w:lang w:val="en-US"/>
        </w:rPr>
        <w:t>ksp</w:t>
      </w:r>
      <w:r w:rsidR="00146332" w:rsidRPr="00146332">
        <w:rPr>
          <w:sz w:val="18"/>
          <w:szCs w:val="18"/>
        </w:rPr>
        <w:t>.</w:t>
      </w:r>
      <w:r w:rsidR="00146332">
        <w:rPr>
          <w:sz w:val="18"/>
          <w:szCs w:val="18"/>
          <w:lang w:val="en-US"/>
        </w:rPr>
        <w:t>almet</w:t>
      </w:r>
      <w:r w:rsidR="00146332" w:rsidRPr="00146332">
        <w:rPr>
          <w:sz w:val="18"/>
          <w:szCs w:val="18"/>
        </w:rPr>
        <w:t>@</w:t>
      </w:r>
      <w:r w:rsidR="00146332">
        <w:rPr>
          <w:sz w:val="18"/>
          <w:szCs w:val="18"/>
          <w:lang w:val="en-US"/>
        </w:rPr>
        <w:t>yandex</w:t>
      </w:r>
      <w:r w:rsidR="00146332" w:rsidRPr="00146332">
        <w:rPr>
          <w:sz w:val="18"/>
          <w:szCs w:val="18"/>
        </w:rPr>
        <w:t>.</w:t>
      </w:r>
      <w:r w:rsidR="00146332">
        <w:rPr>
          <w:sz w:val="18"/>
          <w:szCs w:val="18"/>
          <w:lang w:val="en-US"/>
        </w:rPr>
        <w:t>ru</w:t>
      </w:r>
      <w:r w:rsidR="005A2379" w:rsidRPr="00E16CCA">
        <w:rPr>
          <w:sz w:val="18"/>
          <w:szCs w:val="18"/>
        </w:rPr>
        <w:t xml:space="preserve"> сайт: </w:t>
      </w:r>
      <w:r w:rsidR="005A2379" w:rsidRPr="00E16CCA">
        <w:rPr>
          <w:sz w:val="18"/>
          <w:szCs w:val="18"/>
          <w:lang w:val="en-US"/>
        </w:rPr>
        <w:t>almetyevsk</w:t>
      </w:r>
      <w:r w:rsidR="005A2379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  <w:lang w:val="en-US"/>
        </w:rPr>
        <w:t>tatar</w:t>
      </w:r>
      <w:r w:rsidR="005A2379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  <w:lang w:val="en-US"/>
        </w:rPr>
        <w:t>ru</w:t>
      </w:r>
    </w:p>
    <w:p w:rsidR="00450A7F" w:rsidRDefault="00665414" w:rsidP="00450A7F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>
        <w:rPr>
          <w:noProof/>
          <w:u w:val="single"/>
        </w:rPr>
        <w:pict>
          <v:line id="_x0000_s1068" style="position:absolute;z-index:251656192" from="-5pt,-9pt" to="481pt,-9pt" strokeweight="1.5pt"/>
        </w:pict>
      </w:r>
      <w:r w:rsidR="00572392">
        <w:rPr>
          <w:sz w:val="28"/>
          <w:szCs w:val="28"/>
          <w:u w:val="single"/>
        </w:rPr>
        <w:t>0</w:t>
      </w:r>
      <w:r w:rsidR="00951D9E">
        <w:rPr>
          <w:sz w:val="28"/>
          <w:szCs w:val="28"/>
          <w:u w:val="single"/>
        </w:rPr>
        <w:t>4 августа</w:t>
      </w:r>
      <w:r w:rsidR="00517A0B">
        <w:rPr>
          <w:sz w:val="28"/>
          <w:szCs w:val="28"/>
          <w:u w:val="single"/>
        </w:rPr>
        <w:t xml:space="preserve"> </w:t>
      </w:r>
      <w:r w:rsidR="004C4C41" w:rsidRPr="008C2BCC">
        <w:rPr>
          <w:sz w:val="28"/>
          <w:szCs w:val="28"/>
          <w:u w:val="single"/>
        </w:rPr>
        <w:t>202</w:t>
      </w:r>
      <w:r w:rsidR="00517A0B">
        <w:rPr>
          <w:sz w:val="28"/>
          <w:szCs w:val="28"/>
          <w:u w:val="single"/>
        </w:rPr>
        <w:t>3</w:t>
      </w:r>
      <w:r w:rsidR="00054DCF" w:rsidRPr="008C2BCC">
        <w:rPr>
          <w:sz w:val="28"/>
          <w:szCs w:val="28"/>
          <w:u w:val="single"/>
        </w:rPr>
        <w:t xml:space="preserve"> </w:t>
      </w:r>
      <w:r w:rsidR="00833C36" w:rsidRPr="008C2BCC">
        <w:rPr>
          <w:sz w:val="28"/>
          <w:szCs w:val="28"/>
          <w:u w:val="single"/>
        </w:rPr>
        <w:t>г.</w:t>
      </w:r>
      <w:r w:rsidR="00054DCF" w:rsidRPr="008C2BCC">
        <w:rPr>
          <w:sz w:val="28"/>
          <w:szCs w:val="28"/>
          <w:u w:val="single"/>
        </w:rPr>
        <w:t xml:space="preserve">_№ </w:t>
      </w:r>
      <w:r w:rsidR="005266A8">
        <w:rPr>
          <w:sz w:val="28"/>
          <w:szCs w:val="28"/>
          <w:u w:val="single"/>
        </w:rPr>
        <w:t>0</w:t>
      </w:r>
      <w:r w:rsidR="009D2841">
        <w:rPr>
          <w:sz w:val="28"/>
          <w:szCs w:val="28"/>
          <w:u w:val="single"/>
        </w:rPr>
        <w:t>3</w:t>
      </w:r>
    </w:p>
    <w:p w:rsidR="006B34A2" w:rsidRPr="004C4C41" w:rsidRDefault="006B34A2" w:rsidP="006B34A2">
      <w:pPr>
        <w:ind w:firstLine="709"/>
        <w:jc w:val="center"/>
        <w:rPr>
          <w:sz w:val="28"/>
          <w:szCs w:val="28"/>
        </w:rPr>
      </w:pPr>
      <w:r w:rsidRPr="00604B97">
        <w:rPr>
          <w:sz w:val="28"/>
          <w:szCs w:val="28"/>
        </w:rPr>
        <w:t xml:space="preserve">Информация </w:t>
      </w:r>
    </w:p>
    <w:p w:rsidR="006B34A2" w:rsidRPr="00604B97" w:rsidRDefault="006B34A2" w:rsidP="006B34A2">
      <w:pPr>
        <w:jc w:val="center"/>
        <w:rPr>
          <w:sz w:val="28"/>
          <w:szCs w:val="28"/>
        </w:rPr>
      </w:pPr>
      <w:r w:rsidRPr="00604B9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деятельности Контрольно-счетной палаты Альметьевского муниципального района за </w:t>
      </w:r>
      <w:r w:rsidR="00572392">
        <w:rPr>
          <w:sz w:val="28"/>
          <w:szCs w:val="28"/>
        </w:rPr>
        <w:t xml:space="preserve">1 </w:t>
      </w:r>
      <w:r w:rsidR="00CE6097">
        <w:rPr>
          <w:sz w:val="28"/>
          <w:szCs w:val="28"/>
        </w:rPr>
        <w:t>полугодие</w:t>
      </w:r>
      <w:r w:rsidR="0057239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70C6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7239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B34A2" w:rsidRDefault="006B34A2" w:rsidP="006B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B34A2" w:rsidRPr="00BC03AE" w:rsidRDefault="006B34A2" w:rsidP="006B34A2">
      <w:pPr>
        <w:autoSpaceDE w:val="0"/>
        <w:autoSpaceDN w:val="0"/>
        <w:adjustRightInd w:val="0"/>
        <w:ind w:right="-1" w:firstLine="709"/>
        <w:jc w:val="both"/>
        <w:rPr>
          <w:rFonts w:eastAsia="BatangChe"/>
          <w:sz w:val="28"/>
          <w:szCs w:val="28"/>
        </w:rPr>
      </w:pPr>
      <w:r w:rsidRPr="00BC03AE">
        <w:rPr>
          <w:rFonts w:eastAsia="BatangChe"/>
          <w:sz w:val="28"/>
          <w:szCs w:val="28"/>
        </w:rPr>
        <w:t xml:space="preserve">За </w:t>
      </w:r>
      <w:r w:rsidR="00572392">
        <w:rPr>
          <w:rFonts w:eastAsia="BatangChe"/>
          <w:sz w:val="28"/>
          <w:szCs w:val="28"/>
        </w:rPr>
        <w:t xml:space="preserve">1 </w:t>
      </w:r>
      <w:r w:rsidR="00CE6097">
        <w:rPr>
          <w:rFonts w:eastAsia="BatangChe"/>
          <w:sz w:val="28"/>
          <w:szCs w:val="28"/>
        </w:rPr>
        <w:t>полугодие</w:t>
      </w:r>
      <w:r w:rsidR="00572392">
        <w:rPr>
          <w:rFonts w:eastAsia="BatangChe"/>
          <w:sz w:val="28"/>
          <w:szCs w:val="28"/>
        </w:rPr>
        <w:t xml:space="preserve"> </w:t>
      </w:r>
      <w:r w:rsidR="00070C6B">
        <w:rPr>
          <w:rFonts w:eastAsia="BatangChe"/>
          <w:sz w:val="28"/>
          <w:szCs w:val="28"/>
        </w:rPr>
        <w:t>2023 года</w:t>
      </w:r>
      <w:r w:rsidRPr="00BC03AE">
        <w:rPr>
          <w:rFonts w:eastAsia="BatangChe"/>
          <w:sz w:val="28"/>
          <w:szCs w:val="28"/>
        </w:rPr>
        <w:t xml:space="preserve"> Контрольно-счетной палатой Альметьевского муниципального района  проведено  </w:t>
      </w:r>
      <w:r w:rsidR="00CE6097">
        <w:rPr>
          <w:rFonts w:eastAsia="BatangChe"/>
          <w:sz w:val="28"/>
          <w:szCs w:val="28"/>
        </w:rPr>
        <w:t>14</w:t>
      </w:r>
      <w:r w:rsidR="00572392">
        <w:rPr>
          <w:rFonts w:eastAsia="BatangChe"/>
          <w:sz w:val="28"/>
          <w:szCs w:val="28"/>
        </w:rPr>
        <w:t xml:space="preserve"> </w:t>
      </w:r>
      <w:r w:rsidRPr="00BC03AE">
        <w:rPr>
          <w:rFonts w:eastAsia="BatangChe"/>
          <w:sz w:val="28"/>
          <w:szCs w:val="28"/>
        </w:rPr>
        <w:t>контрольно-ревизионных мероприяти</w:t>
      </w:r>
      <w:r>
        <w:rPr>
          <w:rFonts w:eastAsia="BatangChe"/>
          <w:sz w:val="28"/>
          <w:szCs w:val="28"/>
        </w:rPr>
        <w:t>я</w:t>
      </w:r>
      <w:r w:rsidRPr="00BC03AE">
        <w:rPr>
          <w:rFonts w:eastAsia="BatangChe"/>
          <w:sz w:val="28"/>
          <w:szCs w:val="28"/>
        </w:rPr>
        <w:t xml:space="preserve">  в </w:t>
      </w:r>
      <w:r w:rsidR="00CE6097">
        <w:rPr>
          <w:rFonts w:eastAsia="BatangChe"/>
          <w:sz w:val="28"/>
          <w:szCs w:val="28"/>
        </w:rPr>
        <w:t>106</w:t>
      </w:r>
      <w:r w:rsidRPr="00BC03AE">
        <w:rPr>
          <w:rFonts w:eastAsia="BatangChe"/>
          <w:sz w:val="28"/>
          <w:szCs w:val="28"/>
        </w:rPr>
        <w:t xml:space="preserve">  учреждениях и организациях, из них, </w:t>
      </w:r>
      <w:bookmarkStart w:id="0" w:name="_GoBack"/>
      <w:bookmarkEnd w:id="0"/>
    </w:p>
    <w:p w:rsidR="00572392" w:rsidRDefault="006B34A2" w:rsidP="006B34A2">
      <w:pPr>
        <w:autoSpaceDE w:val="0"/>
        <w:autoSpaceDN w:val="0"/>
        <w:adjustRightInd w:val="0"/>
        <w:ind w:right="-1" w:firstLine="709"/>
        <w:jc w:val="both"/>
        <w:rPr>
          <w:rFonts w:eastAsia="BatangChe"/>
          <w:sz w:val="28"/>
          <w:szCs w:val="28"/>
        </w:rPr>
      </w:pPr>
      <w:r w:rsidRPr="00BC03AE">
        <w:rPr>
          <w:rFonts w:eastAsia="BatangChe"/>
          <w:sz w:val="28"/>
          <w:szCs w:val="28"/>
        </w:rPr>
        <w:t xml:space="preserve">- плановых –  </w:t>
      </w:r>
      <w:r>
        <w:rPr>
          <w:rFonts w:eastAsia="BatangChe"/>
          <w:sz w:val="28"/>
          <w:szCs w:val="28"/>
        </w:rPr>
        <w:t xml:space="preserve"> </w:t>
      </w:r>
      <w:r w:rsidRPr="00BC03AE">
        <w:rPr>
          <w:rFonts w:eastAsia="BatangChe"/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 xml:space="preserve"> </w:t>
      </w:r>
      <w:r w:rsidR="00C33907">
        <w:rPr>
          <w:rFonts w:eastAsia="BatangChe"/>
          <w:sz w:val="28"/>
          <w:szCs w:val="28"/>
        </w:rPr>
        <w:t>6</w:t>
      </w:r>
      <w:r w:rsidR="00070C6B">
        <w:rPr>
          <w:rFonts w:eastAsia="BatangChe"/>
          <w:sz w:val="28"/>
          <w:szCs w:val="28"/>
        </w:rPr>
        <w:t xml:space="preserve"> </w:t>
      </w:r>
      <w:r w:rsidRPr="00BC03AE">
        <w:rPr>
          <w:rFonts w:eastAsia="BatangChe"/>
          <w:sz w:val="28"/>
          <w:szCs w:val="28"/>
        </w:rPr>
        <w:t>провер</w:t>
      </w:r>
      <w:r w:rsidR="00C33907">
        <w:rPr>
          <w:rFonts w:eastAsia="BatangChe"/>
          <w:sz w:val="28"/>
          <w:szCs w:val="28"/>
        </w:rPr>
        <w:t>о</w:t>
      </w:r>
      <w:r w:rsidRPr="00BC03AE">
        <w:rPr>
          <w:rFonts w:eastAsia="BatangChe"/>
          <w:sz w:val="28"/>
          <w:szCs w:val="28"/>
        </w:rPr>
        <w:t xml:space="preserve">к </w:t>
      </w:r>
      <w:r w:rsidR="00572392">
        <w:rPr>
          <w:rFonts w:eastAsia="BatangChe"/>
          <w:sz w:val="28"/>
          <w:szCs w:val="28"/>
        </w:rPr>
        <w:t xml:space="preserve">с охватом </w:t>
      </w:r>
      <w:r w:rsidR="00CE6097">
        <w:rPr>
          <w:rFonts w:eastAsia="BatangChe"/>
          <w:sz w:val="28"/>
          <w:szCs w:val="28"/>
        </w:rPr>
        <w:t>9</w:t>
      </w:r>
      <w:r w:rsidR="00C33907">
        <w:rPr>
          <w:rFonts w:eastAsia="BatangChe"/>
          <w:sz w:val="28"/>
          <w:szCs w:val="28"/>
        </w:rPr>
        <w:t>8</w:t>
      </w:r>
      <w:r w:rsidR="00572392">
        <w:rPr>
          <w:rFonts w:eastAsia="BatangChe"/>
          <w:sz w:val="28"/>
          <w:szCs w:val="28"/>
        </w:rPr>
        <w:t xml:space="preserve"> учреждений </w:t>
      </w:r>
      <w:r w:rsidRPr="00BC03AE">
        <w:rPr>
          <w:rFonts w:eastAsia="BatangChe"/>
          <w:sz w:val="28"/>
          <w:szCs w:val="28"/>
        </w:rPr>
        <w:t>(</w:t>
      </w:r>
      <w:r w:rsidR="00070C6B">
        <w:rPr>
          <w:rFonts w:eastAsia="BatangChe"/>
          <w:sz w:val="28"/>
          <w:szCs w:val="28"/>
        </w:rPr>
        <w:t>М</w:t>
      </w:r>
      <w:r w:rsidR="00572392">
        <w:rPr>
          <w:rFonts w:eastAsia="BatangChe"/>
          <w:sz w:val="28"/>
          <w:szCs w:val="28"/>
        </w:rPr>
        <w:t>БОУ «СОШ № 24», МБОУ «СОШ № 11»</w:t>
      </w:r>
      <w:r w:rsidR="00CE6097">
        <w:rPr>
          <w:rFonts w:eastAsia="BatangChe"/>
          <w:sz w:val="28"/>
          <w:szCs w:val="28"/>
        </w:rPr>
        <w:t>, МАУ СОК с.Абдрахманово, 38 муниципальных образований, 57 образовательных учреждений</w:t>
      </w:r>
      <w:r w:rsidR="00572392">
        <w:rPr>
          <w:rFonts w:eastAsia="BatangChe"/>
          <w:sz w:val="28"/>
          <w:szCs w:val="28"/>
        </w:rPr>
        <w:t xml:space="preserve">); </w:t>
      </w:r>
      <w:r w:rsidR="00070C6B">
        <w:rPr>
          <w:rFonts w:eastAsia="BatangChe"/>
          <w:sz w:val="28"/>
          <w:szCs w:val="28"/>
        </w:rPr>
        <w:t xml:space="preserve"> </w:t>
      </w:r>
    </w:p>
    <w:p w:rsidR="006B34A2" w:rsidRPr="00BC03AE" w:rsidRDefault="006B34A2" w:rsidP="006B34A2">
      <w:pPr>
        <w:autoSpaceDE w:val="0"/>
        <w:autoSpaceDN w:val="0"/>
        <w:adjustRightInd w:val="0"/>
        <w:ind w:right="-1" w:firstLine="709"/>
        <w:jc w:val="both"/>
        <w:rPr>
          <w:rFonts w:eastAsia="BatangChe"/>
          <w:sz w:val="28"/>
          <w:szCs w:val="28"/>
        </w:rPr>
      </w:pPr>
      <w:r w:rsidRPr="00BC03AE">
        <w:rPr>
          <w:rFonts w:eastAsia="BatangChe"/>
          <w:sz w:val="28"/>
          <w:szCs w:val="28"/>
        </w:rPr>
        <w:t xml:space="preserve">- внеплановых (по </w:t>
      </w:r>
      <w:r>
        <w:rPr>
          <w:rFonts w:eastAsia="BatangChe"/>
          <w:sz w:val="28"/>
          <w:szCs w:val="28"/>
        </w:rPr>
        <w:t xml:space="preserve">требованию </w:t>
      </w:r>
      <w:r w:rsidRPr="00BC03AE">
        <w:rPr>
          <w:rFonts w:eastAsia="BatangChe"/>
          <w:sz w:val="28"/>
          <w:szCs w:val="28"/>
        </w:rPr>
        <w:t xml:space="preserve">правоохранительных органов города  Альметьевска, </w:t>
      </w:r>
      <w:r>
        <w:rPr>
          <w:rFonts w:eastAsia="BatangChe"/>
          <w:sz w:val="28"/>
          <w:szCs w:val="28"/>
        </w:rPr>
        <w:t>предложению Главы АМР</w:t>
      </w:r>
      <w:r w:rsidRPr="00BC03AE">
        <w:rPr>
          <w:rFonts w:eastAsia="BatangChe"/>
          <w:sz w:val="28"/>
          <w:szCs w:val="28"/>
        </w:rPr>
        <w:t xml:space="preserve">) – </w:t>
      </w:r>
      <w:r w:rsidR="00C33907">
        <w:rPr>
          <w:rFonts w:eastAsia="BatangChe"/>
          <w:sz w:val="28"/>
          <w:szCs w:val="28"/>
        </w:rPr>
        <w:t>8</w:t>
      </w:r>
      <w:r w:rsidRPr="00BC03AE">
        <w:rPr>
          <w:rFonts w:eastAsia="BatangChe"/>
          <w:sz w:val="28"/>
          <w:szCs w:val="28"/>
        </w:rPr>
        <w:t xml:space="preserve"> провер</w:t>
      </w:r>
      <w:r w:rsidR="0014246C">
        <w:rPr>
          <w:rFonts w:eastAsia="BatangChe"/>
          <w:sz w:val="28"/>
          <w:szCs w:val="28"/>
        </w:rPr>
        <w:t>о</w:t>
      </w:r>
      <w:r w:rsidRPr="00BC03AE">
        <w:rPr>
          <w:rFonts w:eastAsia="BatangChe"/>
          <w:sz w:val="28"/>
          <w:szCs w:val="28"/>
        </w:rPr>
        <w:t xml:space="preserve">к с охватом </w:t>
      </w:r>
      <w:r w:rsidR="00C33907">
        <w:rPr>
          <w:rFonts w:eastAsia="BatangChe"/>
          <w:sz w:val="28"/>
          <w:szCs w:val="28"/>
        </w:rPr>
        <w:t>8</w:t>
      </w:r>
      <w:r w:rsidR="00C33DC4">
        <w:rPr>
          <w:rFonts w:eastAsia="BatangChe"/>
          <w:sz w:val="28"/>
          <w:szCs w:val="28"/>
        </w:rPr>
        <w:t xml:space="preserve"> </w:t>
      </w:r>
      <w:r w:rsidRPr="00BC03AE">
        <w:rPr>
          <w:rFonts w:eastAsia="BatangChe"/>
          <w:sz w:val="28"/>
          <w:szCs w:val="28"/>
        </w:rPr>
        <w:t xml:space="preserve">учреждений и организаций. 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проведенных </w:t>
      </w:r>
      <w:r w:rsidRPr="00BC03AE">
        <w:rPr>
          <w:sz w:val="28"/>
          <w:szCs w:val="28"/>
        </w:rPr>
        <w:t>контрольных мероприятий выявлен</w:t>
      </w:r>
      <w:r w:rsidR="0014246C">
        <w:rPr>
          <w:sz w:val="28"/>
          <w:szCs w:val="28"/>
        </w:rPr>
        <w:t>о</w:t>
      </w:r>
      <w:r w:rsidRPr="00BC03AE">
        <w:rPr>
          <w:sz w:val="28"/>
          <w:szCs w:val="28"/>
        </w:rPr>
        <w:t xml:space="preserve"> </w:t>
      </w:r>
      <w:r w:rsidR="00CE6097">
        <w:rPr>
          <w:sz w:val="28"/>
          <w:szCs w:val="28"/>
        </w:rPr>
        <w:t>261</w:t>
      </w:r>
      <w:r>
        <w:rPr>
          <w:sz w:val="28"/>
          <w:szCs w:val="28"/>
        </w:rPr>
        <w:t xml:space="preserve"> </w:t>
      </w:r>
      <w:r w:rsidRPr="00BC03AE">
        <w:rPr>
          <w:sz w:val="28"/>
          <w:szCs w:val="28"/>
        </w:rPr>
        <w:t>нарушени</w:t>
      </w:r>
      <w:r w:rsidR="0014246C">
        <w:rPr>
          <w:sz w:val="28"/>
          <w:szCs w:val="28"/>
        </w:rPr>
        <w:t>е</w:t>
      </w:r>
      <w:r w:rsidRPr="00BC03AE">
        <w:rPr>
          <w:sz w:val="28"/>
          <w:szCs w:val="28"/>
        </w:rPr>
        <w:t xml:space="preserve"> на общую сумму </w:t>
      </w:r>
      <w:r w:rsidR="00CE6097">
        <w:rPr>
          <w:sz w:val="28"/>
          <w:szCs w:val="28"/>
        </w:rPr>
        <w:t xml:space="preserve">199 626,3 </w:t>
      </w:r>
      <w:r w:rsidRPr="00BC03AE">
        <w:rPr>
          <w:sz w:val="28"/>
          <w:szCs w:val="28"/>
        </w:rPr>
        <w:t>тыс.руб., из них: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- нарушения при формировании и исполнении бюджетов на сумму </w:t>
      </w:r>
      <w:r w:rsidR="00CE6097">
        <w:rPr>
          <w:sz w:val="28"/>
          <w:szCs w:val="28"/>
        </w:rPr>
        <w:t>13 583,7</w:t>
      </w:r>
      <w:r w:rsidRPr="00BC03AE">
        <w:rPr>
          <w:sz w:val="28"/>
          <w:szCs w:val="28"/>
        </w:rPr>
        <w:t xml:space="preserve">  тыс.руб.;</w:t>
      </w:r>
    </w:p>
    <w:p w:rsidR="006B34A2" w:rsidRPr="00BC03AE" w:rsidRDefault="006B34A2" w:rsidP="006B34A2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>- нарушения при распоряжении и использовании государственной (муниципальной) собственности на сумму</w:t>
      </w:r>
      <w:r>
        <w:rPr>
          <w:sz w:val="28"/>
          <w:szCs w:val="28"/>
        </w:rPr>
        <w:t xml:space="preserve"> </w:t>
      </w:r>
      <w:r w:rsidR="00CE6097">
        <w:rPr>
          <w:sz w:val="28"/>
          <w:szCs w:val="28"/>
        </w:rPr>
        <w:t>4 510,3</w:t>
      </w:r>
      <w:r w:rsidRPr="00BC03AE">
        <w:rPr>
          <w:sz w:val="28"/>
          <w:szCs w:val="28"/>
        </w:rPr>
        <w:t xml:space="preserve"> тыс.руб.;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- нарушения ведения бухгалтерского учета, составления и представления бухгалтерской (финансовой) отчетности на сумму </w:t>
      </w:r>
      <w:r w:rsidR="00CE6097">
        <w:rPr>
          <w:sz w:val="28"/>
          <w:szCs w:val="28"/>
        </w:rPr>
        <w:t>154 275,2</w:t>
      </w:r>
      <w:r w:rsidR="00572392">
        <w:rPr>
          <w:sz w:val="28"/>
          <w:szCs w:val="28"/>
        </w:rPr>
        <w:t xml:space="preserve"> </w:t>
      </w:r>
      <w:r w:rsidRPr="00BC03AE">
        <w:rPr>
          <w:sz w:val="28"/>
          <w:szCs w:val="28"/>
        </w:rPr>
        <w:t>тыс.руб.;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осуществлении муниципальных закупок на сумму</w:t>
      </w:r>
      <w:r w:rsidR="00CE6097">
        <w:rPr>
          <w:sz w:val="28"/>
          <w:szCs w:val="28"/>
        </w:rPr>
        <w:t xml:space="preserve"> 27 257,1</w:t>
      </w:r>
      <w:r>
        <w:rPr>
          <w:sz w:val="28"/>
          <w:szCs w:val="28"/>
        </w:rPr>
        <w:t xml:space="preserve"> тыс.руб.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Кроме того, выявлено неэффективное использование бюджетных средств на сумму </w:t>
      </w:r>
      <w:r w:rsidR="00CE6097">
        <w:rPr>
          <w:sz w:val="28"/>
          <w:szCs w:val="28"/>
        </w:rPr>
        <w:t>13 248,7</w:t>
      </w:r>
      <w:r w:rsidRPr="00BC03AE">
        <w:rPr>
          <w:sz w:val="28"/>
          <w:szCs w:val="28"/>
        </w:rPr>
        <w:t xml:space="preserve"> тыс.руб.</w:t>
      </w:r>
    </w:p>
    <w:p w:rsidR="006B34A2" w:rsidRDefault="006B34A2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C03AE">
        <w:rPr>
          <w:rFonts w:ascii="Times New Roman" w:hAnsi="Times New Roman"/>
          <w:sz w:val="28"/>
          <w:szCs w:val="28"/>
        </w:rPr>
        <w:t xml:space="preserve">Принято мер и устранено финансовых нарушений  на общую сумму </w:t>
      </w:r>
      <w:r w:rsidR="00CE6097">
        <w:rPr>
          <w:rFonts w:ascii="Times New Roman" w:hAnsi="Times New Roman"/>
          <w:sz w:val="28"/>
          <w:szCs w:val="28"/>
        </w:rPr>
        <w:t>143 978,2</w:t>
      </w:r>
      <w:r w:rsidRPr="00BC03AE">
        <w:rPr>
          <w:rFonts w:ascii="Times New Roman" w:hAnsi="Times New Roman"/>
          <w:sz w:val="28"/>
          <w:szCs w:val="28"/>
        </w:rPr>
        <w:t xml:space="preserve"> тыс.руб., в том числе восстановлено в бюджеты </w:t>
      </w:r>
      <w:r w:rsidR="00222ED4">
        <w:rPr>
          <w:rFonts w:ascii="Times New Roman" w:hAnsi="Times New Roman"/>
          <w:sz w:val="28"/>
          <w:szCs w:val="28"/>
        </w:rPr>
        <w:t>3,9</w:t>
      </w:r>
      <w:r w:rsidRPr="00BC03AE">
        <w:rPr>
          <w:rFonts w:ascii="Times New Roman" w:hAnsi="Times New Roman"/>
          <w:sz w:val="28"/>
          <w:szCs w:val="28"/>
        </w:rPr>
        <w:t xml:space="preserve"> тыс.руб.</w:t>
      </w:r>
    </w:p>
    <w:p w:rsidR="006B34A2" w:rsidRDefault="006B34A2" w:rsidP="006B34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допущенные нарушения (</w:t>
      </w:r>
      <w:r w:rsidR="00CE6097">
        <w:rPr>
          <w:sz w:val="28"/>
          <w:szCs w:val="28"/>
        </w:rPr>
        <w:t xml:space="preserve">незначительное, </w:t>
      </w:r>
      <w:r>
        <w:rPr>
          <w:sz w:val="28"/>
          <w:szCs w:val="28"/>
        </w:rPr>
        <w:t xml:space="preserve">значительное, </w:t>
      </w:r>
      <w:r w:rsidRPr="00BC03AE">
        <w:rPr>
          <w:sz w:val="28"/>
          <w:szCs w:val="28"/>
        </w:rPr>
        <w:t>груб</w:t>
      </w:r>
      <w:r>
        <w:rPr>
          <w:sz w:val="28"/>
          <w:szCs w:val="28"/>
        </w:rPr>
        <w:t>о</w:t>
      </w:r>
      <w:r w:rsidRPr="00BC03AE">
        <w:rPr>
          <w:sz w:val="28"/>
          <w:szCs w:val="28"/>
        </w:rPr>
        <w:t>е нарушени</w:t>
      </w:r>
      <w:r>
        <w:rPr>
          <w:sz w:val="28"/>
          <w:szCs w:val="28"/>
        </w:rPr>
        <w:t>е</w:t>
      </w:r>
      <w:r w:rsidRPr="00BC03AE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ведении и </w:t>
      </w:r>
      <w:r w:rsidRPr="00BC03AE">
        <w:rPr>
          <w:sz w:val="28"/>
          <w:szCs w:val="28"/>
        </w:rPr>
        <w:t>составлении годовой бюджетной отчетности</w:t>
      </w:r>
      <w:r>
        <w:rPr>
          <w:sz w:val="28"/>
          <w:szCs w:val="28"/>
        </w:rPr>
        <w:t xml:space="preserve">) по </w:t>
      </w:r>
      <w:r w:rsidR="00CE6097">
        <w:rPr>
          <w:sz w:val="28"/>
          <w:szCs w:val="28"/>
        </w:rPr>
        <w:t>четырем</w:t>
      </w:r>
      <w:r>
        <w:rPr>
          <w:sz w:val="28"/>
          <w:szCs w:val="28"/>
        </w:rPr>
        <w:t xml:space="preserve"> фактам</w:t>
      </w:r>
      <w:r w:rsidRPr="00BC03AE">
        <w:rPr>
          <w:sz w:val="28"/>
          <w:szCs w:val="28"/>
        </w:rPr>
        <w:t xml:space="preserve"> </w:t>
      </w:r>
      <w:r w:rsidR="00CE6097">
        <w:rPr>
          <w:sz w:val="28"/>
          <w:szCs w:val="28"/>
        </w:rPr>
        <w:t>4</w:t>
      </w:r>
      <w:r w:rsidRPr="00BC03AE">
        <w:rPr>
          <w:sz w:val="28"/>
          <w:szCs w:val="28"/>
        </w:rPr>
        <w:t xml:space="preserve"> должностных лиц</w:t>
      </w:r>
      <w:r w:rsidR="00572392">
        <w:rPr>
          <w:sz w:val="28"/>
          <w:szCs w:val="28"/>
        </w:rPr>
        <w:t>а</w:t>
      </w:r>
      <w:r w:rsidRPr="00BC03AE">
        <w:rPr>
          <w:sz w:val="28"/>
          <w:szCs w:val="28"/>
        </w:rPr>
        <w:t xml:space="preserve"> привлечены к административной ответственности в виде штрафов в сумме </w:t>
      </w:r>
      <w:r w:rsidR="00222ED4">
        <w:rPr>
          <w:sz w:val="28"/>
          <w:szCs w:val="28"/>
        </w:rPr>
        <w:t>20,0 тыс.руб.</w:t>
      </w:r>
    </w:p>
    <w:p w:rsidR="006B34A2" w:rsidRPr="00A83192" w:rsidRDefault="006B34A2" w:rsidP="006B34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008D2">
        <w:rPr>
          <w:sz w:val="28"/>
          <w:szCs w:val="28"/>
        </w:rPr>
        <w:t xml:space="preserve">В соответствии с Соглашением о порядке взаимодействия Альметьевской городской прокуратуры  с </w:t>
      </w:r>
      <w:r>
        <w:rPr>
          <w:sz w:val="28"/>
          <w:szCs w:val="28"/>
        </w:rPr>
        <w:t xml:space="preserve"> </w:t>
      </w:r>
      <w:r w:rsidRPr="00D008D2">
        <w:rPr>
          <w:sz w:val="28"/>
          <w:szCs w:val="28"/>
        </w:rPr>
        <w:t xml:space="preserve">Контрольно-счетной палатой   в Альметьевскую городскую прокуратуру  Контрольно-счетной палатой района было направлено </w:t>
      </w:r>
      <w:r w:rsidR="00CE6097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акт</w:t>
      </w:r>
      <w:r w:rsidR="00CE6097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проверки по</w:t>
      </w:r>
      <w:r w:rsidRPr="00D00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материалам  </w:t>
      </w:r>
      <w:r w:rsidRPr="00D008D2">
        <w:rPr>
          <w:sz w:val="28"/>
          <w:szCs w:val="28"/>
        </w:rPr>
        <w:t>контрольн</w:t>
      </w:r>
      <w:r>
        <w:rPr>
          <w:sz w:val="28"/>
          <w:szCs w:val="28"/>
        </w:rPr>
        <w:t>о-ревизионных</w:t>
      </w:r>
      <w:r w:rsidRPr="00D008D2">
        <w:rPr>
          <w:sz w:val="28"/>
          <w:szCs w:val="28"/>
        </w:rPr>
        <w:t xml:space="preserve"> мероприятий.</w:t>
      </w:r>
      <w:r>
        <w:rPr>
          <w:sz w:val="28"/>
          <w:szCs w:val="28"/>
        </w:rPr>
        <w:t xml:space="preserve"> </w:t>
      </w:r>
    </w:p>
    <w:p w:rsidR="00B93353" w:rsidRPr="00B93353" w:rsidRDefault="00B93353" w:rsidP="00B93353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B93353">
        <w:rPr>
          <w:rFonts w:ascii="Times New Roman" w:hAnsi="Times New Roman"/>
          <w:sz w:val="28"/>
          <w:szCs w:val="28"/>
        </w:rPr>
        <w:t xml:space="preserve">В ходе внешней проверки </w:t>
      </w:r>
      <w:r w:rsidRPr="00B93353">
        <w:rPr>
          <w:rFonts w:ascii="Times New Roman" w:hAnsi="Times New Roman"/>
          <w:bCs/>
          <w:sz w:val="28"/>
          <w:szCs w:val="28"/>
        </w:rPr>
        <w:t xml:space="preserve">бюджетной отчетности за 2022 год, в УДДМ АМР, УФКСТ АМР, Исполком АМР, исполком пгт Нижняя Мактама и 35 </w:t>
      </w:r>
      <w:r w:rsidRPr="00B93353">
        <w:rPr>
          <w:rFonts w:ascii="Times New Roman" w:hAnsi="Times New Roman"/>
          <w:bCs/>
          <w:sz w:val="28"/>
          <w:szCs w:val="28"/>
        </w:rPr>
        <w:lastRenderedPageBreak/>
        <w:t>сельских исполнительных комитетах  установлены нарушения ведения бухгалтерского учета, составления и представления бухгалтерской (финансовой) отчетности в сумме 360 832,7 тыс.руб., выразившееся в искажении кредиторской и дебиторской задолженности</w:t>
      </w:r>
      <w:r w:rsidRPr="00E97BF1">
        <w:rPr>
          <w:rFonts w:ascii="Times New Roman" w:hAnsi="Times New Roman"/>
          <w:bCs/>
          <w:sz w:val="28"/>
          <w:szCs w:val="28"/>
        </w:rPr>
        <w:t xml:space="preserve">, </w:t>
      </w:r>
      <w:r w:rsidR="00E97BF1" w:rsidRPr="00E97BF1">
        <w:rPr>
          <w:rFonts w:ascii="Times New Roman" w:hAnsi="Times New Roman"/>
          <w:bCs/>
          <w:sz w:val="28"/>
          <w:szCs w:val="28"/>
        </w:rPr>
        <w:t>резервов</w:t>
      </w:r>
      <w:r w:rsidR="00E97BF1" w:rsidRPr="00E97BF1">
        <w:rPr>
          <w:rFonts w:ascii="Times New Roman" w:hAnsi="Times New Roman"/>
          <w:sz w:val="28"/>
        </w:rPr>
        <w:t xml:space="preserve"> предстоящих расходов</w:t>
      </w:r>
      <w:r w:rsidR="00E97BF1">
        <w:rPr>
          <w:sz w:val="28"/>
        </w:rPr>
        <w:t>,</w:t>
      </w:r>
      <w:r w:rsidR="00E97BF1" w:rsidRPr="006E2CE9">
        <w:rPr>
          <w:sz w:val="28"/>
        </w:rPr>
        <w:t xml:space="preserve"> </w:t>
      </w:r>
      <w:r w:rsidRPr="00B93353">
        <w:rPr>
          <w:rFonts w:ascii="Times New Roman" w:hAnsi="Times New Roman"/>
          <w:bCs/>
          <w:sz w:val="28"/>
          <w:szCs w:val="28"/>
        </w:rPr>
        <w:t>неотражении в регистрах бухгалтерского учета стоимости нефинансовых активов имущества казны, амортизации основных средств, имущества, переданного в безвозмездное пользование и аренду бюджетным учреждениям и коммерческим структурам.</w:t>
      </w:r>
    </w:p>
    <w:p w:rsidR="00B93353" w:rsidRDefault="00B93353" w:rsidP="00B933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контрольного мероприятия составлено 36 актов (по СИК), 9 заключений. Всем главам сельских поселений района направлены информационные письма по итогам проверки с приложением актов.</w:t>
      </w:r>
    </w:p>
    <w:p w:rsidR="00B93353" w:rsidRDefault="00B93353" w:rsidP="00B933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266F9">
        <w:rPr>
          <w:sz w:val="28"/>
          <w:szCs w:val="28"/>
        </w:rPr>
        <w:t>С</w:t>
      </w:r>
      <w:r>
        <w:t xml:space="preserve"> </w:t>
      </w:r>
      <w:r w:rsidRPr="00E47532">
        <w:rPr>
          <w:bCs/>
          <w:sz w:val="28"/>
          <w:szCs w:val="28"/>
        </w:rPr>
        <w:t>целью реализации результатов проверки</w:t>
      </w:r>
      <w:r>
        <w:rPr>
          <w:bCs/>
          <w:sz w:val="28"/>
          <w:szCs w:val="28"/>
        </w:rPr>
        <w:t>,</w:t>
      </w:r>
      <w:r w:rsidRPr="00E47532">
        <w:rPr>
          <w:bCs/>
          <w:sz w:val="28"/>
          <w:szCs w:val="28"/>
        </w:rPr>
        <w:t xml:space="preserve"> </w:t>
      </w:r>
      <w:r w:rsidRPr="00E47532">
        <w:rPr>
          <w:sz w:val="28"/>
          <w:szCs w:val="28"/>
        </w:rPr>
        <w:t>соблюдения требований законодательства</w:t>
      </w:r>
      <w:r>
        <w:rPr>
          <w:sz w:val="28"/>
          <w:szCs w:val="28"/>
        </w:rPr>
        <w:t xml:space="preserve"> Контрольно-счетной палатой направлены: </w:t>
      </w:r>
    </w:p>
    <w:p w:rsidR="00B93353" w:rsidRDefault="00B93353" w:rsidP="00B933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руководителям УО АМР, УК АМР, УФКСТ АМР, УДДМ АМР, Исполкома АМР, Совета АМР, Исполкома города Альметьевск, ФБП АМР, КЗИОиГД АМР </w:t>
      </w:r>
      <w:r w:rsidR="00AE7919">
        <w:rPr>
          <w:sz w:val="28"/>
          <w:szCs w:val="28"/>
        </w:rPr>
        <w:t>-</w:t>
      </w:r>
      <w:r>
        <w:rPr>
          <w:sz w:val="28"/>
          <w:szCs w:val="28"/>
        </w:rPr>
        <w:t xml:space="preserve"> заключения с предложениями устранить выявленные нарушения;</w:t>
      </w:r>
    </w:p>
    <w:p w:rsidR="00B93353" w:rsidRDefault="00B93353" w:rsidP="00B933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руководителю МКУ «Це</w:t>
      </w:r>
      <w:r w:rsidR="00AE7919">
        <w:rPr>
          <w:sz w:val="28"/>
          <w:szCs w:val="28"/>
        </w:rPr>
        <w:t>нтрализованная бухгалтерия АМР»-</w:t>
      </w:r>
      <w:r>
        <w:rPr>
          <w:sz w:val="28"/>
          <w:szCs w:val="28"/>
        </w:rPr>
        <w:t>представления №№ 03-38 от 25 мая 2023 года об устранении нарушений бухгалтерского учета по 36</w:t>
      </w:r>
      <w:r w:rsidR="00AE7919">
        <w:rPr>
          <w:sz w:val="28"/>
          <w:szCs w:val="28"/>
        </w:rPr>
        <w:t>-ти</w:t>
      </w:r>
      <w:r>
        <w:rPr>
          <w:sz w:val="28"/>
          <w:szCs w:val="28"/>
        </w:rPr>
        <w:t xml:space="preserve">  муниципальным образованиям АМР.</w:t>
      </w:r>
    </w:p>
    <w:p w:rsidR="00B93353" w:rsidRPr="00E97BF1" w:rsidRDefault="00B93353" w:rsidP="008A0C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97BF1">
        <w:rPr>
          <w:sz w:val="28"/>
          <w:szCs w:val="28"/>
        </w:rPr>
        <w:t>По состоянию на 01.07.2023 г., согласно представленным ответам на представления и приложенным бухгалтерским справкам, нарушения бухгалтерского учета Централизованной бухгалтерией Управления образования, Управления культуры, Управления физической культуры, спорта и туризма, Управления по делам детей и молодежи, Централизованной бухгалтерией АМР устранены.</w:t>
      </w:r>
    </w:p>
    <w:p w:rsidR="006465BC" w:rsidRDefault="006B34A2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94700">
        <w:rPr>
          <w:rFonts w:ascii="Times New Roman" w:hAnsi="Times New Roman"/>
          <w:bCs/>
          <w:sz w:val="28"/>
          <w:szCs w:val="28"/>
        </w:rPr>
        <w:t>В ходе пров</w:t>
      </w:r>
      <w:r w:rsidR="006465BC">
        <w:rPr>
          <w:rFonts w:ascii="Times New Roman" w:hAnsi="Times New Roman"/>
          <w:bCs/>
          <w:sz w:val="28"/>
          <w:szCs w:val="28"/>
        </w:rPr>
        <w:t xml:space="preserve">едения контрольных мероприятий </w:t>
      </w:r>
      <w:r w:rsidRPr="00994700">
        <w:rPr>
          <w:rFonts w:ascii="Times New Roman" w:hAnsi="Times New Roman"/>
          <w:sz w:val="28"/>
          <w:szCs w:val="28"/>
        </w:rPr>
        <w:t xml:space="preserve"> </w:t>
      </w:r>
      <w:r w:rsidR="006465BC">
        <w:rPr>
          <w:rFonts w:ascii="Times New Roman" w:hAnsi="Times New Roman"/>
          <w:sz w:val="28"/>
          <w:szCs w:val="28"/>
        </w:rPr>
        <w:t>выявлен</w:t>
      </w:r>
      <w:r w:rsidR="00AE7919">
        <w:rPr>
          <w:rFonts w:ascii="Times New Roman" w:hAnsi="Times New Roman"/>
          <w:sz w:val="28"/>
          <w:szCs w:val="28"/>
        </w:rPr>
        <w:t>ы следующие нарушения</w:t>
      </w:r>
      <w:r w:rsidR="006465BC">
        <w:rPr>
          <w:rFonts w:ascii="Times New Roman" w:hAnsi="Times New Roman"/>
          <w:sz w:val="28"/>
          <w:szCs w:val="28"/>
        </w:rPr>
        <w:t xml:space="preserve">: </w:t>
      </w:r>
    </w:p>
    <w:p w:rsidR="006465BC" w:rsidRDefault="006465BC" w:rsidP="006A3DDD">
      <w:pPr>
        <w:pStyle w:val="a4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634DE" w:rsidRPr="00F634DE">
        <w:rPr>
          <w:rFonts w:ascii="Times New Roman" w:hAnsi="Times New Roman"/>
          <w:sz w:val="28"/>
          <w:szCs w:val="28"/>
        </w:rPr>
        <w:t xml:space="preserve">МАУ «СОК с.Абдрахманово» </w:t>
      </w:r>
      <w:r w:rsidR="006B34A2" w:rsidRPr="00994700">
        <w:rPr>
          <w:rFonts w:ascii="Times New Roman" w:hAnsi="Times New Roman"/>
          <w:sz w:val="28"/>
          <w:szCs w:val="28"/>
        </w:rPr>
        <w:t>за период 20</w:t>
      </w:r>
      <w:r>
        <w:rPr>
          <w:rFonts w:ascii="Times New Roman" w:hAnsi="Times New Roman"/>
          <w:sz w:val="28"/>
          <w:szCs w:val="28"/>
        </w:rPr>
        <w:t>20</w:t>
      </w:r>
      <w:r w:rsidR="006B34A2" w:rsidRPr="009947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6B34A2" w:rsidRPr="0099470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6A3DDD" w:rsidRDefault="006A3DDD" w:rsidP="00AE7919">
      <w:pPr>
        <w:ind w:right="-1" w:firstLine="709"/>
        <w:jc w:val="both"/>
        <w:rPr>
          <w:sz w:val="28"/>
          <w:szCs w:val="28"/>
        </w:rPr>
      </w:pPr>
      <w:r w:rsidRPr="006A3DDD">
        <w:rPr>
          <w:sz w:val="28"/>
          <w:szCs w:val="28"/>
        </w:rPr>
        <w:t xml:space="preserve">- </w:t>
      </w:r>
      <w:r w:rsidRPr="006A3DDD">
        <w:rPr>
          <w:sz w:val="28"/>
          <w:szCs w:val="28"/>
        </w:rPr>
        <w:t>за неиспользуемый в деятельности снегоход, в 2021-2023 годах начислен и оплачен транспортный налог  в  сумме 10,9 тыс.руб., что нарушает принцип эффективного использования средств местного бюджета, установленный статьей 34 Бюджетного кодекса РФ;</w:t>
      </w:r>
    </w:p>
    <w:p w:rsidR="006A3DDD" w:rsidRPr="006A3DDD" w:rsidRDefault="006A3DDD" w:rsidP="00AE7919">
      <w:pPr>
        <w:pStyle w:val="a4"/>
        <w:tabs>
          <w:tab w:val="left" w:pos="851"/>
        </w:tabs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0C03">
        <w:rPr>
          <w:rFonts w:ascii="Times New Roman" w:hAnsi="Times New Roman"/>
          <w:sz w:val="28"/>
          <w:szCs w:val="28"/>
        </w:rPr>
        <w:t>- при отсутствии лицензии, Учреждением предоставляются медицинские услуги</w:t>
      </w:r>
      <w:r w:rsidR="008A0C03" w:rsidRPr="008A0C03">
        <w:rPr>
          <w:rFonts w:ascii="Times New Roman" w:hAnsi="Times New Roman"/>
          <w:sz w:val="28"/>
          <w:szCs w:val="28"/>
        </w:rPr>
        <w:t xml:space="preserve"> штатными медицинскими сестрами, на оплату труда которых Учреждением </w:t>
      </w:r>
      <w:r w:rsidR="008A0C03" w:rsidRPr="008A0C03">
        <w:rPr>
          <w:rFonts w:ascii="Times New Roman" w:hAnsi="Times New Roman"/>
          <w:sz w:val="28"/>
          <w:szCs w:val="28"/>
        </w:rPr>
        <w:t xml:space="preserve">израсходовано </w:t>
      </w:r>
      <w:r w:rsidR="008A0C03" w:rsidRPr="008A0C03">
        <w:rPr>
          <w:rFonts w:ascii="Times New Roman" w:hAnsi="Times New Roman"/>
          <w:sz w:val="28"/>
          <w:szCs w:val="28"/>
        </w:rPr>
        <w:t>1923,4 тыс.руб.;</w:t>
      </w:r>
    </w:p>
    <w:p w:rsidR="00CE792E" w:rsidRPr="006A3DDD" w:rsidRDefault="006465BC" w:rsidP="00AE7919">
      <w:pPr>
        <w:pStyle w:val="a4"/>
        <w:spacing w:after="0" w:line="240" w:lineRule="auto"/>
        <w:ind w:left="0" w:right="-1"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A3DDD">
        <w:rPr>
          <w:rFonts w:ascii="Times New Roman" w:hAnsi="Times New Roman"/>
          <w:sz w:val="28"/>
          <w:szCs w:val="28"/>
        </w:rPr>
        <w:t xml:space="preserve">- </w:t>
      </w:r>
      <w:r w:rsidR="00CE792E" w:rsidRPr="006A3DDD">
        <w:rPr>
          <w:rFonts w:ascii="Times New Roman" w:hAnsi="Times New Roman"/>
          <w:sz w:val="28"/>
          <w:szCs w:val="28"/>
        </w:rPr>
        <w:t>н</w:t>
      </w:r>
      <w:r w:rsidR="00CE792E" w:rsidRPr="006A3DDD">
        <w:rPr>
          <w:rStyle w:val="markedcontent"/>
          <w:rFonts w:ascii="Times New Roman" w:hAnsi="Times New Roman"/>
          <w:sz w:val="28"/>
          <w:szCs w:val="28"/>
        </w:rPr>
        <w:t>арушения установленных единых требований к бюджетному (бухгалтерскому) учету, в том числе бюджетной, бухгалтерской (финансовой) отчетности (искажение</w:t>
      </w:r>
      <w:r w:rsidR="006A3DDD" w:rsidRPr="006A3DDD">
        <w:rPr>
          <w:rStyle w:val="markedcontent"/>
          <w:rFonts w:ascii="Times New Roman" w:hAnsi="Times New Roman"/>
          <w:sz w:val="28"/>
          <w:szCs w:val="28"/>
        </w:rPr>
        <w:t xml:space="preserve"> показателей материальных запасов, основных средств в эксплуатации</w:t>
      </w:r>
      <w:r w:rsidR="00CE792E" w:rsidRPr="006A3DDD">
        <w:rPr>
          <w:rStyle w:val="markedcontent"/>
          <w:rFonts w:ascii="Times New Roman" w:hAnsi="Times New Roman"/>
          <w:sz w:val="28"/>
          <w:szCs w:val="28"/>
        </w:rPr>
        <w:t>, искажение резерва предстоящих расходов) на сумму 1 824,2 тыс.руб.</w:t>
      </w:r>
      <w:r w:rsidR="006A3DDD" w:rsidRPr="006A3DDD">
        <w:rPr>
          <w:rStyle w:val="markedcontent"/>
          <w:rFonts w:ascii="Times New Roman" w:hAnsi="Times New Roman"/>
          <w:sz w:val="28"/>
          <w:szCs w:val="28"/>
        </w:rPr>
        <w:t>;</w:t>
      </w:r>
    </w:p>
    <w:p w:rsidR="006A3DDD" w:rsidRPr="006A3DDD" w:rsidRDefault="006A3DDD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DDD">
        <w:rPr>
          <w:rStyle w:val="markedcontent"/>
          <w:rFonts w:ascii="Times New Roman" w:hAnsi="Times New Roman"/>
          <w:sz w:val="28"/>
          <w:szCs w:val="28"/>
        </w:rPr>
        <w:t xml:space="preserve">- излишки </w:t>
      </w:r>
      <w:r w:rsidRPr="006A3DDD">
        <w:rPr>
          <w:rFonts w:ascii="Times New Roman" w:hAnsi="Times New Roman"/>
          <w:sz w:val="28"/>
          <w:szCs w:val="28"/>
        </w:rPr>
        <w:t>хлор</w:t>
      </w:r>
      <w:r w:rsidRPr="006A3DDD">
        <w:rPr>
          <w:rFonts w:ascii="Times New Roman" w:hAnsi="Times New Roman"/>
          <w:sz w:val="28"/>
          <w:szCs w:val="28"/>
        </w:rPr>
        <w:t>а</w:t>
      </w:r>
      <w:r w:rsidRPr="006A3DDD">
        <w:rPr>
          <w:rFonts w:ascii="Times New Roman" w:hAnsi="Times New Roman"/>
          <w:sz w:val="28"/>
          <w:szCs w:val="28"/>
        </w:rPr>
        <w:t xml:space="preserve"> жидк</w:t>
      </w:r>
      <w:r w:rsidRPr="006A3DDD">
        <w:rPr>
          <w:rFonts w:ascii="Times New Roman" w:hAnsi="Times New Roman"/>
          <w:sz w:val="28"/>
          <w:szCs w:val="28"/>
        </w:rPr>
        <w:t>ого</w:t>
      </w:r>
      <w:r w:rsidRPr="006A3DDD">
        <w:rPr>
          <w:rFonts w:ascii="Times New Roman" w:hAnsi="Times New Roman"/>
          <w:sz w:val="28"/>
          <w:szCs w:val="28"/>
        </w:rPr>
        <w:t xml:space="preserve"> – 98 шт.</w:t>
      </w:r>
      <w:r w:rsidRPr="006A3DDD">
        <w:rPr>
          <w:rFonts w:ascii="Times New Roman" w:hAnsi="Times New Roman"/>
          <w:sz w:val="28"/>
          <w:szCs w:val="28"/>
        </w:rPr>
        <w:t xml:space="preserve"> (по 20 л.)</w:t>
      </w:r>
      <w:r w:rsidRPr="006A3DDD">
        <w:rPr>
          <w:rFonts w:ascii="Times New Roman" w:hAnsi="Times New Roman"/>
          <w:sz w:val="28"/>
          <w:szCs w:val="28"/>
        </w:rPr>
        <w:t>, коафлок</w:t>
      </w:r>
      <w:r w:rsidRPr="006A3DDD">
        <w:rPr>
          <w:rFonts w:ascii="Times New Roman" w:hAnsi="Times New Roman"/>
          <w:sz w:val="28"/>
          <w:szCs w:val="28"/>
        </w:rPr>
        <w:t>а</w:t>
      </w:r>
      <w:r w:rsidRPr="006A3DDD">
        <w:rPr>
          <w:rFonts w:ascii="Times New Roman" w:hAnsi="Times New Roman"/>
          <w:sz w:val="28"/>
          <w:szCs w:val="28"/>
        </w:rPr>
        <w:t xml:space="preserve"> – 5 шт., </w:t>
      </w:r>
      <w:r w:rsidRPr="006A3DDD">
        <w:rPr>
          <w:rFonts w:ascii="Times New Roman" w:hAnsi="Times New Roman"/>
          <w:sz w:val="28"/>
          <w:szCs w:val="28"/>
        </w:rPr>
        <w:t xml:space="preserve">вследствие </w:t>
      </w:r>
      <w:r w:rsidRPr="006A3DDD">
        <w:rPr>
          <w:rFonts w:ascii="Times New Roman" w:hAnsi="Times New Roman"/>
          <w:sz w:val="28"/>
          <w:szCs w:val="28"/>
        </w:rPr>
        <w:t>списан</w:t>
      </w:r>
      <w:r w:rsidRPr="006A3DDD">
        <w:rPr>
          <w:rFonts w:ascii="Times New Roman" w:hAnsi="Times New Roman"/>
          <w:sz w:val="28"/>
          <w:szCs w:val="28"/>
        </w:rPr>
        <w:t xml:space="preserve">ия материальных запасов в день их </w:t>
      </w:r>
      <w:r w:rsidRPr="006A3DDD">
        <w:rPr>
          <w:rFonts w:ascii="Times New Roman" w:hAnsi="Times New Roman"/>
          <w:sz w:val="28"/>
          <w:szCs w:val="28"/>
        </w:rPr>
        <w:t>приобретения</w:t>
      </w:r>
      <w:r w:rsidRPr="006A3DDD">
        <w:rPr>
          <w:rFonts w:ascii="Times New Roman" w:hAnsi="Times New Roman"/>
          <w:sz w:val="28"/>
          <w:szCs w:val="28"/>
        </w:rPr>
        <w:t>;</w:t>
      </w:r>
    </w:p>
    <w:p w:rsidR="006A3DDD" w:rsidRPr="006A3DDD" w:rsidRDefault="006A3DDD" w:rsidP="006A3DDD">
      <w:pPr>
        <w:ind w:firstLine="709"/>
        <w:jc w:val="both"/>
        <w:rPr>
          <w:sz w:val="28"/>
          <w:szCs w:val="28"/>
        </w:rPr>
      </w:pPr>
      <w:r w:rsidRPr="006A3DDD">
        <w:rPr>
          <w:sz w:val="28"/>
          <w:szCs w:val="28"/>
        </w:rPr>
        <w:lastRenderedPageBreak/>
        <w:t xml:space="preserve">- </w:t>
      </w:r>
      <w:r w:rsidRPr="006A3DDD">
        <w:rPr>
          <w:sz w:val="28"/>
          <w:szCs w:val="28"/>
        </w:rPr>
        <w:t>неиспользуемое имущество общей балансовой стоимостью 2 117,9 тыс.руб., остаточной стоимостью  1 280,0 тыс.руб.</w:t>
      </w:r>
      <w:r w:rsidRPr="006A3DDD">
        <w:rPr>
          <w:sz w:val="28"/>
          <w:szCs w:val="28"/>
        </w:rPr>
        <w:t>;</w:t>
      </w:r>
    </w:p>
    <w:p w:rsidR="006A3DDD" w:rsidRPr="006A3DDD" w:rsidRDefault="006A3DDD" w:rsidP="006A3DDD">
      <w:pPr>
        <w:ind w:firstLine="709"/>
        <w:jc w:val="both"/>
        <w:rPr>
          <w:sz w:val="28"/>
          <w:szCs w:val="28"/>
        </w:rPr>
      </w:pPr>
      <w:r w:rsidRPr="006A3DDD">
        <w:rPr>
          <w:sz w:val="28"/>
          <w:szCs w:val="28"/>
        </w:rPr>
        <w:t xml:space="preserve">- </w:t>
      </w:r>
      <w:r w:rsidRPr="006A3DDD">
        <w:rPr>
          <w:sz w:val="28"/>
          <w:szCs w:val="28"/>
        </w:rPr>
        <w:t>неисправное имущество общей балансовой</w:t>
      </w:r>
      <w:r w:rsidRPr="006A3DDD">
        <w:rPr>
          <w:color w:val="FF0000"/>
          <w:sz w:val="28"/>
          <w:szCs w:val="28"/>
        </w:rPr>
        <w:t xml:space="preserve"> </w:t>
      </w:r>
      <w:r w:rsidRPr="006A3DDD">
        <w:rPr>
          <w:sz w:val="28"/>
          <w:szCs w:val="28"/>
        </w:rPr>
        <w:t>стоимостью 347,8 тыс.руб., остаточной стоимостью 119,8 тыс.руб.</w:t>
      </w:r>
    </w:p>
    <w:p w:rsidR="006A3DDD" w:rsidRPr="006A3DDD" w:rsidRDefault="006A3DDD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DDD">
        <w:rPr>
          <w:rFonts w:ascii="Times New Roman" w:hAnsi="Times New Roman"/>
          <w:sz w:val="28"/>
          <w:szCs w:val="28"/>
        </w:rPr>
        <w:t>- з</w:t>
      </w:r>
      <w:r w:rsidRPr="006A3DDD">
        <w:rPr>
          <w:rFonts w:ascii="Times New Roman" w:hAnsi="Times New Roman"/>
          <w:sz w:val="28"/>
          <w:szCs w:val="28"/>
        </w:rPr>
        <w:t>аказчиком за несвоевременную поставку товаров по контрактам к Поставщику н</w:t>
      </w:r>
      <w:r w:rsidRPr="006A3DDD">
        <w:rPr>
          <w:rStyle w:val="markedcontent"/>
          <w:rFonts w:ascii="Times New Roman" w:hAnsi="Times New Roman"/>
          <w:sz w:val="28"/>
          <w:szCs w:val="28"/>
        </w:rPr>
        <w:t>е</w:t>
      </w:r>
      <w:r w:rsidRPr="006A3DDD">
        <w:rPr>
          <w:rStyle w:val="markedcontent"/>
          <w:rFonts w:ascii="Times New Roman" w:hAnsi="Times New Roman"/>
          <w:sz w:val="27"/>
          <w:szCs w:val="27"/>
        </w:rPr>
        <w:t xml:space="preserve"> </w:t>
      </w:r>
      <w:r w:rsidRPr="006A3DDD">
        <w:rPr>
          <w:rStyle w:val="markedcontent"/>
          <w:rFonts w:ascii="Times New Roman" w:hAnsi="Times New Roman"/>
          <w:sz w:val="28"/>
          <w:szCs w:val="28"/>
        </w:rPr>
        <w:t>применены меры ответственности по контракту, что привело к недопоступлению средств в бюджет</w:t>
      </w:r>
      <w:r w:rsidRPr="006A3DDD">
        <w:rPr>
          <w:rStyle w:val="markedcontent"/>
          <w:rFonts w:ascii="Times New Roman" w:hAnsi="Times New Roman"/>
          <w:sz w:val="27"/>
          <w:szCs w:val="27"/>
        </w:rPr>
        <w:t xml:space="preserve"> </w:t>
      </w:r>
      <w:r w:rsidRPr="006A3DDD">
        <w:rPr>
          <w:rFonts w:ascii="Times New Roman" w:hAnsi="Times New Roman"/>
          <w:sz w:val="28"/>
          <w:szCs w:val="28"/>
        </w:rPr>
        <w:t>на общую сумму 12</w:t>
      </w:r>
      <w:r w:rsidRPr="006A3DDD">
        <w:rPr>
          <w:rFonts w:ascii="Times New Roman" w:hAnsi="Times New Roman"/>
          <w:sz w:val="28"/>
          <w:szCs w:val="28"/>
        </w:rPr>
        <w:t>,8 тыс.</w:t>
      </w:r>
      <w:r w:rsidRPr="006A3DDD">
        <w:rPr>
          <w:rFonts w:ascii="Times New Roman" w:hAnsi="Times New Roman"/>
          <w:sz w:val="28"/>
          <w:szCs w:val="28"/>
        </w:rPr>
        <w:t>руб.</w:t>
      </w:r>
    </w:p>
    <w:p w:rsidR="006465BC" w:rsidRDefault="006465BC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6A3DDD">
        <w:rPr>
          <w:rFonts w:ascii="Times New Roman" w:hAnsi="Times New Roman"/>
          <w:sz w:val="28"/>
          <w:szCs w:val="28"/>
        </w:rPr>
        <w:t xml:space="preserve">двум </w:t>
      </w:r>
      <w:r>
        <w:rPr>
          <w:rFonts w:ascii="Times New Roman" w:hAnsi="Times New Roman"/>
          <w:sz w:val="28"/>
          <w:szCs w:val="28"/>
        </w:rPr>
        <w:t>факт</w:t>
      </w:r>
      <w:r w:rsidR="006A3DDD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A3DDD">
        <w:rPr>
          <w:rFonts w:ascii="Times New Roman" w:hAnsi="Times New Roman"/>
          <w:sz w:val="28"/>
          <w:szCs w:val="28"/>
        </w:rPr>
        <w:t>незначительного</w:t>
      </w:r>
      <w:r>
        <w:rPr>
          <w:rFonts w:ascii="Times New Roman" w:hAnsi="Times New Roman"/>
          <w:sz w:val="28"/>
          <w:szCs w:val="28"/>
        </w:rPr>
        <w:t xml:space="preserve"> искажения представления бюджетной отчетности за 2021 год</w:t>
      </w:r>
      <w:r w:rsidR="006A3DDD">
        <w:rPr>
          <w:rFonts w:ascii="Times New Roman" w:hAnsi="Times New Roman"/>
          <w:sz w:val="28"/>
          <w:szCs w:val="28"/>
        </w:rPr>
        <w:t>, 2022 год</w:t>
      </w:r>
      <w:r>
        <w:rPr>
          <w:rFonts w:ascii="Times New Roman" w:hAnsi="Times New Roman"/>
          <w:sz w:val="28"/>
          <w:szCs w:val="28"/>
        </w:rPr>
        <w:t xml:space="preserve"> бухгалтер </w:t>
      </w:r>
      <w:r w:rsidR="006A3DDD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привлечена к административн</w:t>
      </w:r>
      <w:r w:rsidR="006A3DDD">
        <w:rPr>
          <w:rFonts w:ascii="Times New Roman" w:hAnsi="Times New Roman"/>
          <w:sz w:val="28"/>
          <w:szCs w:val="28"/>
        </w:rPr>
        <w:t>ой ответственности в виде предупреждения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6A3DDD" w:rsidRDefault="008A0C03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ответу </w:t>
      </w:r>
      <w:r w:rsidRPr="00F634DE">
        <w:rPr>
          <w:rFonts w:ascii="Times New Roman" w:hAnsi="Times New Roman"/>
          <w:sz w:val="28"/>
          <w:szCs w:val="28"/>
        </w:rPr>
        <w:t>МАУ «СОК с.Абдрахманово»</w:t>
      </w:r>
      <w:r>
        <w:rPr>
          <w:rFonts w:ascii="Times New Roman" w:hAnsi="Times New Roman"/>
          <w:sz w:val="28"/>
          <w:szCs w:val="28"/>
        </w:rPr>
        <w:t>, п</w:t>
      </w:r>
      <w:r w:rsidR="006A3DDD">
        <w:rPr>
          <w:rFonts w:ascii="Times New Roman" w:hAnsi="Times New Roman"/>
          <w:sz w:val="28"/>
          <w:szCs w:val="28"/>
        </w:rPr>
        <w:t xml:space="preserve">о состоянию на </w:t>
      </w:r>
      <w:r>
        <w:rPr>
          <w:rFonts w:ascii="Times New Roman" w:hAnsi="Times New Roman"/>
          <w:sz w:val="28"/>
          <w:szCs w:val="28"/>
        </w:rPr>
        <w:t>14</w:t>
      </w:r>
      <w:r w:rsidR="006A3DDD">
        <w:rPr>
          <w:rFonts w:ascii="Times New Roman" w:hAnsi="Times New Roman"/>
          <w:sz w:val="28"/>
          <w:szCs w:val="28"/>
        </w:rPr>
        <w:t>.07.2023 года нарушения бухгалтерского учета устранены</w:t>
      </w:r>
      <w:r>
        <w:rPr>
          <w:rFonts w:ascii="Times New Roman" w:hAnsi="Times New Roman"/>
          <w:sz w:val="28"/>
          <w:szCs w:val="28"/>
        </w:rPr>
        <w:t xml:space="preserve"> в полном объеме, выявленные излишки ТМЦ оприходованы на соответствующих счетах, работоспособность дозирующих насосов восстановлена, принтер, системный блок переданы в эксплуатацию в кабинет инструкторов, документы по снегоходу направлены Учредителю для передачи в МАУ «СОК с.Абдрахманово имени Залаева С.Ш.», неисправное имущество (тренажеры – 3 шт.) по оценке экспертов не подлежит ремонту, документы  готовятся к списанию.</w:t>
      </w:r>
    </w:p>
    <w:p w:rsidR="00CE792E" w:rsidRPr="005A0E32" w:rsidRDefault="00CE792E" w:rsidP="000B5392">
      <w:pPr>
        <w:pStyle w:val="a4"/>
        <w:numPr>
          <w:ilvl w:val="0"/>
          <w:numId w:val="2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A0E32">
        <w:rPr>
          <w:rFonts w:ascii="Times New Roman" w:hAnsi="Times New Roman"/>
          <w:sz w:val="28"/>
          <w:szCs w:val="28"/>
        </w:rPr>
        <w:t xml:space="preserve">в </w:t>
      </w:r>
      <w:r w:rsidR="000B5392" w:rsidRPr="005A0E32">
        <w:rPr>
          <w:rFonts w:ascii="Times New Roman" w:hAnsi="Times New Roman"/>
          <w:sz w:val="28"/>
          <w:szCs w:val="28"/>
        </w:rPr>
        <w:t>Ерсубайкинском сельском исполнительном комитете Альметьевского муниципального района</w:t>
      </w:r>
      <w:r w:rsidR="000B5392" w:rsidRPr="005A0E32">
        <w:rPr>
          <w:rFonts w:ascii="Times New Roman" w:hAnsi="Times New Roman"/>
          <w:sz w:val="28"/>
          <w:szCs w:val="28"/>
        </w:rPr>
        <w:t xml:space="preserve"> </w:t>
      </w:r>
      <w:r w:rsidRPr="005A0E32">
        <w:rPr>
          <w:rFonts w:ascii="Times New Roman" w:hAnsi="Times New Roman"/>
          <w:sz w:val="28"/>
          <w:szCs w:val="28"/>
        </w:rPr>
        <w:t>за период 20</w:t>
      </w:r>
      <w:r w:rsidR="000B5392" w:rsidRPr="005A0E32">
        <w:rPr>
          <w:rFonts w:ascii="Times New Roman" w:hAnsi="Times New Roman"/>
          <w:sz w:val="28"/>
          <w:szCs w:val="28"/>
        </w:rPr>
        <w:t>19</w:t>
      </w:r>
      <w:r w:rsidRPr="005A0E32">
        <w:rPr>
          <w:rFonts w:ascii="Times New Roman" w:hAnsi="Times New Roman"/>
          <w:sz w:val="28"/>
          <w:szCs w:val="28"/>
        </w:rPr>
        <w:t>-202</w:t>
      </w:r>
      <w:r w:rsidR="000B5392" w:rsidRPr="005A0E32">
        <w:rPr>
          <w:rFonts w:ascii="Times New Roman" w:hAnsi="Times New Roman"/>
          <w:sz w:val="28"/>
          <w:szCs w:val="28"/>
        </w:rPr>
        <w:t>3</w:t>
      </w:r>
      <w:r w:rsidRPr="005A0E32">
        <w:rPr>
          <w:rFonts w:ascii="Times New Roman" w:hAnsi="Times New Roman"/>
          <w:sz w:val="28"/>
          <w:szCs w:val="28"/>
        </w:rPr>
        <w:t xml:space="preserve"> годы:</w:t>
      </w:r>
    </w:p>
    <w:p w:rsidR="000B5392" w:rsidRPr="000B5392" w:rsidRDefault="000B5392" w:rsidP="000B5392">
      <w:pPr>
        <w:ind w:right="-1" w:firstLine="709"/>
        <w:jc w:val="both"/>
        <w:rPr>
          <w:rStyle w:val="markedcontent"/>
          <w:sz w:val="28"/>
          <w:szCs w:val="28"/>
        </w:rPr>
      </w:pPr>
      <w:r w:rsidRPr="000B5392">
        <w:rPr>
          <w:sz w:val="28"/>
          <w:szCs w:val="28"/>
        </w:rPr>
        <w:t>- н</w:t>
      </w:r>
      <w:r w:rsidRPr="000B5392">
        <w:rPr>
          <w:rStyle w:val="markedcontent"/>
          <w:sz w:val="28"/>
          <w:szCs w:val="28"/>
        </w:rPr>
        <w:t>арушения установленных единых требований к бюджетному (бухгалтерскому) учету, в том числе бюджетной, бухгалтерской (финансовой) отчетности</w:t>
      </w:r>
      <w:r w:rsidRPr="000B5392">
        <w:rPr>
          <w:rStyle w:val="markedcontent"/>
          <w:sz w:val="28"/>
          <w:szCs w:val="28"/>
        </w:rPr>
        <w:t xml:space="preserve"> (искажение показателей имущества казны, основных, материальных запасов вследствие несвоевременного отражения на соответствующих счетах);</w:t>
      </w:r>
    </w:p>
    <w:p w:rsidR="000B5392" w:rsidRPr="000B5392" w:rsidRDefault="000B5392" w:rsidP="000B5392">
      <w:pPr>
        <w:ind w:right="-1" w:firstLine="709"/>
        <w:jc w:val="both"/>
        <w:rPr>
          <w:sz w:val="28"/>
          <w:szCs w:val="28"/>
        </w:rPr>
      </w:pPr>
      <w:r w:rsidRPr="000B5392">
        <w:rPr>
          <w:rStyle w:val="markedcontent"/>
          <w:sz w:val="28"/>
          <w:szCs w:val="28"/>
        </w:rPr>
        <w:t xml:space="preserve">- </w:t>
      </w:r>
      <w:r w:rsidRPr="000B5392">
        <w:rPr>
          <w:sz w:val="28"/>
          <w:szCs w:val="28"/>
        </w:rPr>
        <w:t>строительство объектов «Парк культуры и отдыха» в селе Ерсубайкино, «Летняя танцевальная площадка» в селе Новая Елань осуществлено при отсутствии утвержденной проектной документации, эскиза объекта</w:t>
      </w:r>
      <w:r w:rsidRPr="000B5392">
        <w:rPr>
          <w:sz w:val="28"/>
          <w:szCs w:val="28"/>
        </w:rPr>
        <w:t>;</w:t>
      </w:r>
    </w:p>
    <w:p w:rsidR="000B5392" w:rsidRDefault="000B5392" w:rsidP="000B5392">
      <w:pPr>
        <w:ind w:right="-1" w:firstLine="709"/>
        <w:jc w:val="both"/>
        <w:rPr>
          <w:sz w:val="28"/>
          <w:szCs w:val="28"/>
        </w:rPr>
      </w:pPr>
      <w:r w:rsidRPr="000B5392">
        <w:rPr>
          <w:rStyle w:val="markedcontent"/>
          <w:sz w:val="28"/>
          <w:szCs w:val="28"/>
        </w:rPr>
        <w:t>-</w:t>
      </w:r>
      <w:r w:rsidRPr="000B5392">
        <w:rPr>
          <w:sz w:val="28"/>
          <w:szCs w:val="28"/>
        </w:rPr>
        <w:t xml:space="preserve"> </w:t>
      </w:r>
      <w:r w:rsidRPr="000B5392">
        <w:rPr>
          <w:sz w:val="28"/>
          <w:szCs w:val="28"/>
        </w:rPr>
        <w:t>средства бюджета Республики Татарстан в общей сумме 139 775,64 руб. и средства самообложения граждан в сумме 34 943,91 руб., поступившие в бюджет Ерсубайкинского сельского поселения в 2020-2022 годах на строительство летней танцевальной площадки в селе Новая Елань использованы неэффективно (нерезультативно),</w:t>
      </w:r>
      <w:r w:rsidRPr="000B5392">
        <w:rPr>
          <w:sz w:val="28"/>
          <w:szCs w:val="28"/>
        </w:rPr>
        <w:t xml:space="preserve"> то есть, объект «Летняя танцевальная площадка в с.Новая Елань» отсутствовал.</w:t>
      </w:r>
    </w:p>
    <w:p w:rsidR="000B5392" w:rsidRDefault="000B5392" w:rsidP="000B53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28 июля 2023 года, нарушения бухгалтерского учета устранены в полном объеме, имущество «Парк культуры и отдыха в с.Ерсубайкино» (330,8 тыс.руб.), насос (167,0 тыс.руб.), два вагон-домика (</w:t>
      </w:r>
      <w:r w:rsidR="005A0E32">
        <w:rPr>
          <w:sz w:val="28"/>
          <w:szCs w:val="28"/>
        </w:rPr>
        <w:t>342,0 тыс.руб.)</w:t>
      </w:r>
      <w:r>
        <w:rPr>
          <w:sz w:val="28"/>
          <w:szCs w:val="28"/>
        </w:rPr>
        <w:t>, два генератора бензиновых</w:t>
      </w:r>
      <w:r w:rsidR="005A0E32">
        <w:rPr>
          <w:sz w:val="28"/>
          <w:szCs w:val="28"/>
        </w:rPr>
        <w:t xml:space="preserve"> (63,0 тыс.руб.)</w:t>
      </w:r>
      <w:r>
        <w:rPr>
          <w:sz w:val="28"/>
          <w:szCs w:val="28"/>
        </w:rPr>
        <w:t>, приобретенные за счет средств самообложения граждан и средств бюджета РТ оприходованы в казну поселения</w:t>
      </w:r>
      <w:r w:rsidR="005A0E32">
        <w:rPr>
          <w:sz w:val="28"/>
          <w:szCs w:val="28"/>
        </w:rPr>
        <w:t>; с</w:t>
      </w:r>
      <w:r w:rsidR="005A0E32">
        <w:rPr>
          <w:sz w:val="28"/>
          <w:szCs w:val="28"/>
        </w:rPr>
        <w:t xml:space="preserve">редства в общей сумме </w:t>
      </w:r>
      <w:r w:rsidR="005A0E32">
        <w:rPr>
          <w:sz w:val="28"/>
          <w:szCs w:val="28"/>
        </w:rPr>
        <w:t xml:space="preserve">177 000,0 руб. на объект «Летняя танцевальная площадка в с.Елань» освоены. </w:t>
      </w:r>
    </w:p>
    <w:p w:rsidR="00F046E7" w:rsidRDefault="005A0E32" w:rsidP="00F046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0E32">
        <w:rPr>
          <w:sz w:val="28"/>
          <w:szCs w:val="28"/>
        </w:rPr>
        <w:t>Проведен а</w:t>
      </w:r>
      <w:r w:rsidRPr="005A0E32">
        <w:rPr>
          <w:sz w:val="28"/>
          <w:szCs w:val="28"/>
        </w:rPr>
        <w:t>удит закупок на оказание охранных услуг в образовательных учреждениях Альметьевского муниципального района за период 2022 и 2023 годы</w:t>
      </w:r>
      <w:r>
        <w:rPr>
          <w:sz w:val="28"/>
          <w:szCs w:val="28"/>
        </w:rPr>
        <w:t xml:space="preserve">. Контрольным мероприятием охвачены </w:t>
      </w:r>
      <w:r w:rsidRPr="001F2F05">
        <w:rPr>
          <w:rFonts w:ascii="Times New Roman CYR" w:hAnsi="Times New Roman CYR" w:cs="Times New Roman CYR"/>
          <w:sz w:val="28"/>
          <w:szCs w:val="28"/>
        </w:rPr>
        <w:t>58 общеобразовательных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муниципальных учреждений Альметьевского муниципального района, в которых оказываются охранные услуги частными охранными организациями</w:t>
      </w:r>
      <w:r w:rsidR="00F046E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046E7">
        <w:rPr>
          <w:sz w:val="28"/>
          <w:szCs w:val="28"/>
        </w:rPr>
        <w:t>осуществлена проверка исполнения условий контрактов с выездом в  27 школ и 31 детский сад, составлено 66 актов проверки оказания охранных услуг.</w:t>
      </w:r>
      <w:r w:rsidR="00F046E7" w:rsidRPr="00F046E7">
        <w:rPr>
          <w:sz w:val="28"/>
          <w:szCs w:val="28"/>
        </w:rPr>
        <w:t xml:space="preserve"> </w:t>
      </w:r>
      <w:r w:rsidR="00F046E7">
        <w:rPr>
          <w:sz w:val="28"/>
          <w:szCs w:val="28"/>
        </w:rPr>
        <w:t xml:space="preserve">Проверкой </w:t>
      </w:r>
      <w:r w:rsidR="00F046E7">
        <w:rPr>
          <w:sz w:val="28"/>
          <w:szCs w:val="28"/>
        </w:rPr>
        <w:t xml:space="preserve">предоставления </w:t>
      </w:r>
      <w:r w:rsidR="00F046E7">
        <w:rPr>
          <w:sz w:val="28"/>
          <w:szCs w:val="28"/>
        </w:rPr>
        <w:t>услуг охраны на объектах образовательных учреждений выявлен</w:t>
      </w:r>
      <w:r w:rsidR="00F046E7">
        <w:rPr>
          <w:sz w:val="28"/>
          <w:szCs w:val="28"/>
        </w:rPr>
        <w:t xml:space="preserve">ы существенные нарушения исполнения условий контрактов: ни один Заказчик </w:t>
      </w:r>
      <w:r w:rsidR="00F046E7">
        <w:rPr>
          <w:sz w:val="28"/>
          <w:szCs w:val="28"/>
        </w:rPr>
        <w:t>не осуществил сдачу поставщику объекта под охрану</w:t>
      </w:r>
      <w:r w:rsidR="00F046E7">
        <w:rPr>
          <w:sz w:val="28"/>
          <w:szCs w:val="28"/>
        </w:rPr>
        <w:t xml:space="preserve"> по Акту (приложение № 3 к контракту); </w:t>
      </w:r>
      <w:r w:rsidR="00F046E7">
        <w:rPr>
          <w:sz w:val="28"/>
          <w:szCs w:val="28"/>
        </w:rPr>
        <w:t xml:space="preserve">нет подписанных сторонами Актов о снятии охраны (приложение № 4 к контракту) с момента окончания срока оказания данных услуг по </w:t>
      </w:r>
      <w:r w:rsidR="00F046E7">
        <w:rPr>
          <w:sz w:val="28"/>
          <w:szCs w:val="28"/>
        </w:rPr>
        <w:t>контрактам 2022 года; ЧОП</w:t>
      </w:r>
      <w:r w:rsidR="00F046E7">
        <w:rPr>
          <w:sz w:val="28"/>
          <w:szCs w:val="28"/>
        </w:rPr>
        <w:t xml:space="preserve"> не предостав</w:t>
      </w:r>
      <w:r w:rsidR="00F046E7">
        <w:rPr>
          <w:sz w:val="28"/>
          <w:szCs w:val="28"/>
        </w:rPr>
        <w:t>ил</w:t>
      </w:r>
      <w:r w:rsidR="00F046E7">
        <w:rPr>
          <w:sz w:val="28"/>
          <w:szCs w:val="28"/>
        </w:rPr>
        <w:t xml:space="preserve"> Заказчикам списки работников, на которых возложено непосредственное выполнение </w:t>
      </w:r>
      <w:r w:rsidR="00F046E7">
        <w:rPr>
          <w:sz w:val="28"/>
          <w:szCs w:val="28"/>
        </w:rPr>
        <w:t>обязанностей по охране объектов; Зака</w:t>
      </w:r>
      <w:r w:rsidR="00F046E7">
        <w:rPr>
          <w:sz w:val="28"/>
          <w:szCs w:val="28"/>
        </w:rPr>
        <w:t xml:space="preserve">зчиками не обеспечивается проведение экспертизы результата оказанных услуг на </w:t>
      </w:r>
      <w:r w:rsidR="00F046E7">
        <w:rPr>
          <w:sz w:val="28"/>
          <w:szCs w:val="28"/>
        </w:rPr>
        <w:t xml:space="preserve">соответствие условиям контракта; </w:t>
      </w:r>
      <w:r w:rsidR="00F046E7">
        <w:rPr>
          <w:sz w:val="28"/>
          <w:szCs w:val="28"/>
        </w:rPr>
        <w:t>на момент проверки, в 80 процентах случаев частными охранниками устроены граждане пенсионного возраста без опыта работы в сфере частной охраны, соответственно  без навыков по оказанию качес</w:t>
      </w:r>
      <w:r w:rsidR="00F046E7">
        <w:rPr>
          <w:sz w:val="28"/>
          <w:szCs w:val="28"/>
        </w:rPr>
        <w:t>твенных охранных услуг; частные охранники не укомплектованы необходимыми спецсредствами и экипировкой и др.</w:t>
      </w:r>
    </w:p>
    <w:p w:rsidR="00F046E7" w:rsidRPr="00F03BA5" w:rsidRDefault="00F046E7" w:rsidP="00F046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 всех случаях (27 СОШ и 31 ДОУ), ручные металлоискатели </w:t>
      </w:r>
      <w:r w:rsidR="00F03BA5">
        <w:rPr>
          <w:bCs/>
          <w:sz w:val="28"/>
          <w:szCs w:val="28"/>
        </w:rPr>
        <w:t>стоимостью 144,9 тыс.руб. в количестве 85 штук</w:t>
      </w:r>
      <w:r w:rsidR="00F03B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охранникам охранного предприятия предоставлены в пользование образовательными учреждениями</w:t>
      </w:r>
      <w:r w:rsidR="00F03BA5">
        <w:rPr>
          <w:bCs/>
          <w:sz w:val="28"/>
          <w:szCs w:val="28"/>
        </w:rPr>
        <w:t>, но</w:t>
      </w:r>
      <w:r w:rsidRPr="0050648F">
        <w:rPr>
          <w:b/>
          <w:bCs/>
          <w:sz w:val="28"/>
          <w:szCs w:val="28"/>
        </w:rPr>
        <w:t xml:space="preserve"> </w:t>
      </w:r>
      <w:r w:rsidRPr="00F03BA5">
        <w:rPr>
          <w:bCs/>
          <w:sz w:val="28"/>
          <w:szCs w:val="28"/>
        </w:rPr>
        <w:t>актом приема-передачи в безвозмездное пользование между Заказчиками (образовательными учреждениями) и Исполнителем (ООО «ОП «Авангард-Секьюрити») не оформлены.</w:t>
      </w:r>
    </w:p>
    <w:p w:rsidR="00F03BA5" w:rsidRPr="00F03BA5" w:rsidRDefault="00F03BA5" w:rsidP="00AE791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BA5">
        <w:rPr>
          <w:sz w:val="28"/>
          <w:szCs w:val="28"/>
        </w:rPr>
        <w:t>При наличии существенных нарушений условий контрактов, в январе-феврале 2023 года Исполнителю ООО «ОП «Авангард-Секьюрити» Заказчикам</w:t>
      </w:r>
      <w:r w:rsidR="00AE7919">
        <w:rPr>
          <w:sz w:val="28"/>
          <w:szCs w:val="28"/>
        </w:rPr>
        <w:t xml:space="preserve">и перечислено 7 659,9 тыс.руб. Итоги аудита </w:t>
      </w:r>
      <w:r w:rsidR="00AE7919" w:rsidRPr="005A0E32">
        <w:rPr>
          <w:sz w:val="28"/>
          <w:szCs w:val="28"/>
        </w:rPr>
        <w:t>закупок на оказание охранных услуг</w:t>
      </w:r>
      <w:r w:rsidR="00AE7919">
        <w:rPr>
          <w:sz w:val="28"/>
          <w:szCs w:val="28"/>
        </w:rPr>
        <w:t xml:space="preserve"> направлены в Исполнительный комитет района для принятия мер по устранению выявленных нарушений.</w:t>
      </w:r>
    </w:p>
    <w:p w:rsidR="006B34A2" w:rsidRDefault="006B34A2" w:rsidP="006B34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3AE">
        <w:rPr>
          <w:sz w:val="28"/>
          <w:szCs w:val="28"/>
        </w:rPr>
        <w:t xml:space="preserve">о итогам контрольных мероприятий в адрес руководителей проверенных организаций направлены  </w:t>
      </w:r>
      <w:r w:rsidR="00F03BA5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BC03AE">
        <w:rPr>
          <w:sz w:val="28"/>
          <w:szCs w:val="28"/>
        </w:rPr>
        <w:t>представлени</w:t>
      </w:r>
      <w:r w:rsidR="00F03BA5">
        <w:rPr>
          <w:sz w:val="28"/>
          <w:szCs w:val="28"/>
        </w:rPr>
        <w:t>й</w:t>
      </w:r>
      <w:r w:rsidRPr="00BC03AE">
        <w:rPr>
          <w:sz w:val="28"/>
          <w:szCs w:val="28"/>
        </w:rPr>
        <w:t xml:space="preserve">. О принятых мерах по устранению выявленных нарушений предоставили информацию и подтверждающие документы </w:t>
      </w:r>
      <w:r w:rsidR="00F03BA5">
        <w:rPr>
          <w:sz w:val="28"/>
          <w:szCs w:val="28"/>
        </w:rPr>
        <w:t>20</w:t>
      </w:r>
      <w:r w:rsidRPr="00BC03AE">
        <w:rPr>
          <w:sz w:val="28"/>
          <w:szCs w:val="28"/>
        </w:rPr>
        <w:t xml:space="preserve"> муниципальных учреждени</w:t>
      </w:r>
      <w:r w:rsidR="00F03BA5">
        <w:rPr>
          <w:sz w:val="28"/>
          <w:szCs w:val="28"/>
        </w:rPr>
        <w:t>й</w:t>
      </w:r>
      <w:r w:rsidRPr="00BC03AE">
        <w:rPr>
          <w:sz w:val="28"/>
          <w:szCs w:val="28"/>
        </w:rPr>
        <w:t xml:space="preserve">. </w:t>
      </w:r>
      <w:r>
        <w:rPr>
          <w:sz w:val="28"/>
          <w:szCs w:val="28"/>
        </w:rPr>
        <w:t>Отчеты по результатам контрольных мероприятий с приложением</w:t>
      </w:r>
      <w:r w:rsidRPr="00BC03A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BC03AE">
        <w:rPr>
          <w:sz w:val="28"/>
          <w:szCs w:val="28"/>
        </w:rPr>
        <w:t xml:space="preserve"> проверок направлены Главе АМР, руководителю Исполнительного комитета. </w:t>
      </w:r>
    </w:p>
    <w:p w:rsidR="00FC1D70" w:rsidRDefault="006B34A2" w:rsidP="006B34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A02EE">
        <w:rPr>
          <w:sz w:val="28"/>
          <w:szCs w:val="28"/>
        </w:rPr>
        <w:t xml:space="preserve">В </w:t>
      </w:r>
      <w:r w:rsidR="00572392">
        <w:rPr>
          <w:sz w:val="28"/>
          <w:szCs w:val="28"/>
        </w:rPr>
        <w:t xml:space="preserve">1 </w:t>
      </w:r>
      <w:r w:rsidR="00CE6097">
        <w:rPr>
          <w:sz w:val="28"/>
          <w:szCs w:val="28"/>
        </w:rPr>
        <w:t>полугодии</w:t>
      </w:r>
      <w:r w:rsidR="00572392">
        <w:rPr>
          <w:sz w:val="28"/>
          <w:szCs w:val="28"/>
        </w:rPr>
        <w:t xml:space="preserve"> </w:t>
      </w:r>
      <w:r w:rsidR="00CE792E">
        <w:rPr>
          <w:sz w:val="28"/>
          <w:szCs w:val="28"/>
        </w:rPr>
        <w:t>текущего года</w:t>
      </w:r>
      <w:r w:rsidRPr="00AA02EE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дено</w:t>
      </w:r>
      <w:r w:rsidRPr="00AA02EE">
        <w:rPr>
          <w:sz w:val="28"/>
          <w:szCs w:val="28"/>
        </w:rPr>
        <w:t xml:space="preserve"> </w:t>
      </w:r>
      <w:r w:rsidR="0014246C">
        <w:rPr>
          <w:sz w:val="28"/>
          <w:szCs w:val="28"/>
        </w:rPr>
        <w:t>семь</w:t>
      </w:r>
      <w:r w:rsidR="00CE792E">
        <w:rPr>
          <w:sz w:val="28"/>
          <w:szCs w:val="28"/>
        </w:rPr>
        <w:t xml:space="preserve"> </w:t>
      </w:r>
      <w:r w:rsidRPr="00AA02EE">
        <w:rPr>
          <w:sz w:val="28"/>
          <w:szCs w:val="28"/>
        </w:rPr>
        <w:t>совместных контрольных мероприяти</w:t>
      </w:r>
      <w:r w:rsidR="0014246C">
        <w:rPr>
          <w:sz w:val="28"/>
          <w:szCs w:val="28"/>
        </w:rPr>
        <w:t>й</w:t>
      </w:r>
      <w:r w:rsidRPr="00AA02EE">
        <w:rPr>
          <w:sz w:val="28"/>
          <w:szCs w:val="28"/>
        </w:rPr>
        <w:t xml:space="preserve"> с Альметьевской городской прокуратурой, </w:t>
      </w:r>
      <w:r>
        <w:rPr>
          <w:sz w:val="28"/>
          <w:szCs w:val="28"/>
        </w:rPr>
        <w:t xml:space="preserve">в том числе: </w:t>
      </w:r>
    </w:p>
    <w:p w:rsidR="00FC1D70" w:rsidRDefault="00FC1D70" w:rsidP="006B34A2">
      <w:pPr>
        <w:autoSpaceDE w:val="0"/>
        <w:autoSpaceDN w:val="0"/>
        <w:adjustRightInd w:val="0"/>
        <w:ind w:right="-1" w:firstLine="709"/>
        <w:jc w:val="both"/>
        <w:rPr>
          <w:rStyle w:val="markedcontent"/>
          <w:b/>
          <w:sz w:val="28"/>
          <w:szCs w:val="28"/>
        </w:rPr>
      </w:pPr>
      <w:r>
        <w:rPr>
          <w:sz w:val="28"/>
          <w:szCs w:val="28"/>
        </w:rPr>
        <w:t xml:space="preserve">- исполнение бюджетного законодательства при </w:t>
      </w:r>
      <w:r w:rsidRPr="00343CE9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343CE9">
        <w:rPr>
          <w:sz w:val="28"/>
          <w:szCs w:val="28"/>
        </w:rPr>
        <w:t xml:space="preserve"> труда и использования бюджетных средств при начислении заработной платы в ГАУСО «</w:t>
      </w:r>
      <w:r>
        <w:rPr>
          <w:sz w:val="28"/>
          <w:szCs w:val="28"/>
        </w:rPr>
        <w:t>ЦРИ «Ветеран</w:t>
      </w:r>
      <w:r w:rsidRPr="00343CE9">
        <w:rPr>
          <w:bCs/>
          <w:spacing w:val="9"/>
          <w:sz w:val="28"/>
          <w:szCs w:val="28"/>
        </w:rPr>
        <w:t>»</w:t>
      </w:r>
      <w:r>
        <w:rPr>
          <w:bCs/>
          <w:spacing w:val="9"/>
          <w:sz w:val="28"/>
          <w:szCs w:val="28"/>
        </w:rPr>
        <w:t>, ГАУСО «КЦСОН «Опека», ГКУ «ЦЗН г.Альметьевска»</w:t>
      </w:r>
      <w:r w:rsidRPr="00343CE9">
        <w:rPr>
          <w:bCs/>
          <w:spacing w:val="9"/>
          <w:sz w:val="28"/>
          <w:szCs w:val="28"/>
        </w:rPr>
        <w:t xml:space="preserve"> за период 2021-2022 годы</w:t>
      </w:r>
      <w:r w:rsidR="00572392">
        <w:rPr>
          <w:bCs/>
          <w:spacing w:val="9"/>
          <w:sz w:val="28"/>
          <w:szCs w:val="28"/>
        </w:rPr>
        <w:t>.</w:t>
      </w:r>
      <w:r w:rsidR="00D27868">
        <w:rPr>
          <w:bCs/>
          <w:spacing w:val="9"/>
          <w:sz w:val="28"/>
          <w:szCs w:val="28"/>
        </w:rPr>
        <w:t xml:space="preserve"> Выявлены факты неправомерного начисления заработной платы работникам учреждений, факты нарушения законодательства о закупках (</w:t>
      </w:r>
      <w:r w:rsidR="00D27868" w:rsidRPr="00D27868">
        <w:rPr>
          <w:bCs/>
          <w:i/>
          <w:spacing w:val="9"/>
          <w:sz w:val="28"/>
          <w:szCs w:val="28"/>
        </w:rPr>
        <w:t xml:space="preserve">заказчик ГКУ «ЦЗН» не </w:t>
      </w:r>
      <w:r w:rsidR="00D27868" w:rsidRPr="00D27868">
        <w:rPr>
          <w:bCs/>
          <w:i/>
          <w:spacing w:val="9"/>
          <w:sz w:val="28"/>
          <w:szCs w:val="28"/>
        </w:rPr>
        <w:lastRenderedPageBreak/>
        <w:t xml:space="preserve">применил </w:t>
      </w:r>
      <w:r w:rsidR="00D27868" w:rsidRPr="00D27868">
        <w:rPr>
          <w:rStyle w:val="markedcontent"/>
          <w:i/>
          <w:sz w:val="28"/>
          <w:szCs w:val="28"/>
        </w:rPr>
        <w:t>меры ответственности по отношению к поставщику за несвоевременную поставку товара по контракту</w:t>
      </w:r>
      <w:r w:rsidR="00D27868">
        <w:rPr>
          <w:rStyle w:val="markedcontent"/>
          <w:b/>
          <w:sz w:val="28"/>
          <w:szCs w:val="28"/>
        </w:rPr>
        <w:t>)</w:t>
      </w:r>
      <w:r w:rsidR="0014246C">
        <w:rPr>
          <w:rStyle w:val="markedcontent"/>
          <w:b/>
          <w:sz w:val="28"/>
          <w:szCs w:val="28"/>
        </w:rPr>
        <w:t>;</w:t>
      </w:r>
    </w:p>
    <w:p w:rsidR="0014246C" w:rsidRDefault="0014246C" w:rsidP="006B34A2">
      <w:pPr>
        <w:autoSpaceDE w:val="0"/>
        <w:autoSpaceDN w:val="0"/>
        <w:adjustRightInd w:val="0"/>
        <w:ind w:right="-1" w:firstLine="709"/>
        <w:jc w:val="both"/>
        <w:rPr>
          <w:bCs/>
          <w:spacing w:val="9"/>
          <w:sz w:val="28"/>
          <w:szCs w:val="28"/>
        </w:rPr>
      </w:pPr>
      <w:r>
        <w:rPr>
          <w:rStyle w:val="markedcontent"/>
          <w:b/>
          <w:sz w:val="28"/>
          <w:szCs w:val="28"/>
        </w:rPr>
        <w:t xml:space="preserve">- </w:t>
      </w:r>
      <w:r w:rsidRPr="00F04E6D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F071C6">
        <w:rPr>
          <w:sz w:val="28"/>
          <w:szCs w:val="28"/>
        </w:rPr>
        <w:t>соблюдения законодательства при реализации национального проекта «Культура» в МБУ «</w:t>
      </w:r>
      <w:r>
        <w:rPr>
          <w:sz w:val="28"/>
          <w:szCs w:val="28"/>
        </w:rPr>
        <w:t>Районный дом культуры г.Альметьевска</w:t>
      </w:r>
      <w:r w:rsidRPr="00F071C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071C6">
        <w:rPr>
          <w:sz w:val="28"/>
          <w:szCs w:val="28"/>
        </w:rPr>
        <w:t>МБУ «</w:t>
      </w:r>
      <w:r>
        <w:rPr>
          <w:sz w:val="28"/>
          <w:szCs w:val="28"/>
        </w:rPr>
        <w:t>Централизованная библиотечная система Альметьевского муниципального района Республики Татарстан</w:t>
      </w:r>
      <w:r w:rsidRPr="00F071C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071C6">
        <w:rPr>
          <w:sz w:val="28"/>
          <w:szCs w:val="28"/>
        </w:rPr>
        <w:t>МБУ «Мемориальный музей Ризаэддина Фахретдина» за период 2022 год.</w:t>
      </w:r>
      <w:r>
        <w:rPr>
          <w:sz w:val="28"/>
          <w:szCs w:val="28"/>
        </w:rPr>
        <w:t xml:space="preserve"> Выявлены факты неправомерного списания материальных ценностей с баланса </w:t>
      </w:r>
      <w:r w:rsidRPr="00F071C6">
        <w:rPr>
          <w:sz w:val="28"/>
          <w:szCs w:val="28"/>
        </w:rPr>
        <w:t>МБУ «</w:t>
      </w:r>
      <w:r>
        <w:rPr>
          <w:sz w:val="28"/>
          <w:szCs w:val="28"/>
        </w:rPr>
        <w:t>Централизованная библиотечная система Альметьевского муниципального района Республики Татарстан</w:t>
      </w:r>
      <w:r w:rsidRPr="00F071C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bCs/>
          <w:spacing w:val="9"/>
          <w:sz w:val="28"/>
          <w:szCs w:val="28"/>
        </w:rPr>
        <w:t>факты нарушения законодательства о закупках (</w:t>
      </w:r>
      <w:r w:rsidRPr="00D27868">
        <w:rPr>
          <w:bCs/>
          <w:i/>
          <w:spacing w:val="9"/>
          <w:sz w:val="28"/>
          <w:szCs w:val="28"/>
        </w:rPr>
        <w:t xml:space="preserve">заказчик </w:t>
      </w:r>
      <w:r>
        <w:rPr>
          <w:bCs/>
          <w:i/>
          <w:spacing w:val="9"/>
          <w:sz w:val="28"/>
          <w:szCs w:val="28"/>
        </w:rPr>
        <w:t xml:space="preserve">МБУ «ЦБС» </w:t>
      </w:r>
      <w:r w:rsidRPr="00D27868">
        <w:rPr>
          <w:bCs/>
          <w:i/>
          <w:spacing w:val="9"/>
          <w:sz w:val="28"/>
          <w:szCs w:val="28"/>
        </w:rPr>
        <w:t xml:space="preserve">не применил </w:t>
      </w:r>
      <w:r w:rsidRPr="00D27868">
        <w:rPr>
          <w:rStyle w:val="markedcontent"/>
          <w:i/>
          <w:sz w:val="28"/>
          <w:szCs w:val="28"/>
        </w:rPr>
        <w:t>меры ответственности по отношению к поставщик</w:t>
      </w:r>
      <w:r>
        <w:rPr>
          <w:rStyle w:val="markedcontent"/>
          <w:i/>
          <w:sz w:val="28"/>
          <w:szCs w:val="28"/>
        </w:rPr>
        <w:t>ам</w:t>
      </w:r>
      <w:r w:rsidRPr="00D27868">
        <w:rPr>
          <w:rStyle w:val="markedcontent"/>
          <w:i/>
          <w:sz w:val="28"/>
          <w:szCs w:val="28"/>
        </w:rPr>
        <w:t xml:space="preserve"> за несвоевременную поставку товара по контракту</w:t>
      </w:r>
      <w:r>
        <w:rPr>
          <w:rStyle w:val="markedcontent"/>
          <w:b/>
          <w:sz w:val="28"/>
          <w:szCs w:val="28"/>
        </w:rPr>
        <w:t>)</w:t>
      </w:r>
    </w:p>
    <w:p w:rsidR="006B34A2" w:rsidRDefault="006B34A2" w:rsidP="002809B2">
      <w:pPr>
        <w:pStyle w:val="a4"/>
        <w:spacing w:after="0" w:line="240" w:lineRule="auto"/>
        <w:ind w:left="0" w:right="-1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BC03AE">
        <w:rPr>
          <w:rFonts w:ascii="Times New Roman" w:eastAsia="BatangChe" w:hAnsi="Times New Roman"/>
          <w:sz w:val="28"/>
          <w:szCs w:val="28"/>
        </w:rPr>
        <w:t xml:space="preserve">В рамках экспертно-аналитической деятельности проведено </w:t>
      </w:r>
      <w:r w:rsidR="00CE6097">
        <w:rPr>
          <w:rFonts w:ascii="Times New Roman" w:eastAsia="BatangChe" w:hAnsi="Times New Roman"/>
          <w:sz w:val="28"/>
          <w:szCs w:val="28"/>
        </w:rPr>
        <w:t>78</w:t>
      </w:r>
      <w:r w:rsidRPr="00BC03AE">
        <w:rPr>
          <w:rFonts w:ascii="Times New Roman" w:eastAsia="BatangChe" w:hAnsi="Times New Roman"/>
          <w:sz w:val="28"/>
          <w:szCs w:val="28"/>
        </w:rPr>
        <w:t xml:space="preserve"> мероприяти</w:t>
      </w:r>
      <w:r w:rsidR="0014246C">
        <w:rPr>
          <w:rFonts w:ascii="Times New Roman" w:eastAsia="BatangChe" w:hAnsi="Times New Roman"/>
          <w:sz w:val="28"/>
          <w:szCs w:val="28"/>
        </w:rPr>
        <w:t>й</w:t>
      </w:r>
      <w:r w:rsidRPr="00BC03AE">
        <w:rPr>
          <w:rFonts w:ascii="Times New Roman" w:eastAsia="BatangChe" w:hAnsi="Times New Roman"/>
          <w:sz w:val="28"/>
          <w:szCs w:val="28"/>
        </w:rPr>
        <w:t xml:space="preserve">, </w:t>
      </w:r>
      <w:r w:rsidR="00D27868">
        <w:rPr>
          <w:rFonts w:ascii="Times New Roman" w:eastAsia="BatangChe" w:hAnsi="Times New Roman"/>
          <w:sz w:val="28"/>
          <w:szCs w:val="28"/>
        </w:rPr>
        <w:t xml:space="preserve">подготовлены </w:t>
      </w:r>
      <w:r w:rsidR="00CE6097">
        <w:rPr>
          <w:rFonts w:ascii="Times New Roman" w:eastAsia="BatangChe" w:hAnsi="Times New Roman"/>
          <w:sz w:val="28"/>
          <w:szCs w:val="28"/>
        </w:rPr>
        <w:t>73</w:t>
      </w:r>
      <w:r w:rsidR="00D27868">
        <w:rPr>
          <w:rFonts w:ascii="Times New Roman" w:eastAsia="BatangChe" w:hAnsi="Times New Roman"/>
          <w:sz w:val="28"/>
          <w:szCs w:val="28"/>
        </w:rPr>
        <w:t xml:space="preserve"> заключения, </w:t>
      </w:r>
      <w:r w:rsidRPr="00BC03AE">
        <w:rPr>
          <w:rFonts w:ascii="Times New Roman" w:eastAsia="BatangChe" w:hAnsi="Times New Roman"/>
          <w:sz w:val="28"/>
          <w:szCs w:val="28"/>
        </w:rPr>
        <w:t>в том числе:</w:t>
      </w:r>
    </w:p>
    <w:p w:rsidR="002809B2" w:rsidRPr="002809B2" w:rsidRDefault="002809B2" w:rsidP="00F03BA5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9B2">
        <w:rPr>
          <w:sz w:val="28"/>
          <w:szCs w:val="28"/>
        </w:rPr>
        <w:t>Экспертиза проектов  Решений Совета Района, города  Альметьевск и 36 поселений АМР «О внесении изменений в решение Совета Района и Альметьевского городского Совета «О бюджете района (города) на 2022 год и на плановый период 2023 и 2024 годов» - 41ед.</w:t>
      </w:r>
    </w:p>
    <w:p w:rsidR="002809B2" w:rsidRPr="002809B2" w:rsidRDefault="002809B2" w:rsidP="00F03BA5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9B2">
        <w:rPr>
          <w:sz w:val="28"/>
          <w:szCs w:val="28"/>
        </w:rPr>
        <w:t>Экспертиза проектов решений Совета АМР, городского совета, сельских советов в части изменений бюджетного законодательства, расходных обязательств района, льгот по налогам–   9 ед.</w:t>
      </w:r>
    </w:p>
    <w:p w:rsidR="002809B2" w:rsidRPr="002809B2" w:rsidRDefault="002809B2" w:rsidP="00F03BA5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9B2">
        <w:rPr>
          <w:sz w:val="28"/>
          <w:szCs w:val="28"/>
        </w:rPr>
        <w:t>Экспертиза проектов муниципальных программ и изменений к муниципальным программам – 12 ед.</w:t>
      </w:r>
    </w:p>
    <w:p w:rsidR="002809B2" w:rsidRPr="002809B2" w:rsidRDefault="002809B2" w:rsidP="00F03BA5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809B2">
        <w:rPr>
          <w:rFonts w:ascii="Times New Roman" w:hAnsi="Times New Roman"/>
          <w:color w:val="000000"/>
          <w:sz w:val="28"/>
          <w:szCs w:val="28"/>
        </w:rPr>
        <w:t>Экспертиза проектов постановлений Исполкома АМР, г.Альметьевска в части оплаты труда работников бюджетной сферы, предоставления субсидий, изменения предельных цен, норм пробега и пр.–  11 ед.</w:t>
      </w:r>
    </w:p>
    <w:p w:rsidR="002809B2" w:rsidRPr="002809B2" w:rsidRDefault="002809B2" w:rsidP="00F03BA5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09B2">
        <w:rPr>
          <w:rFonts w:ascii="Times New Roman" w:hAnsi="Times New Roman"/>
          <w:color w:val="000000"/>
          <w:sz w:val="28"/>
          <w:szCs w:val="28"/>
        </w:rPr>
        <w:t>Аналитические записки, в том числе квартальное исполнение бюджетов –5 ед.</w:t>
      </w:r>
      <w:r w:rsidR="006B34A2" w:rsidRPr="00280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2809B2" w:rsidRPr="002809B2" w:rsidRDefault="002809B2" w:rsidP="002809B2">
      <w:pPr>
        <w:tabs>
          <w:tab w:val="left" w:pos="743"/>
        </w:tabs>
        <w:ind w:firstLine="709"/>
        <w:jc w:val="both"/>
        <w:rPr>
          <w:sz w:val="28"/>
          <w:szCs w:val="28"/>
        </w:rPr>
      </w:pPr>
      <w:r w:rsidRPr="002809B2">
        <w:rPr>
          <w:color w:val="000000"/>
          <w:sz w:val="28"/>
          <w:szCs w:val="28"/>
        </w:rPr>
        <w:t>Кроме того, проведена в</w:t>
      </w:r>
      <w:r w:rsidRPr="002809B2">
        <w:rPr>
          <w:sz w:val="28"/>
          <w:szCs w:val="28"/>
        </w:rPr>
        <w:t>нешняя проверка годовых отчетов об исполнении бюджетов Альметьевского муниципального района и города Альметьевск за 2021 год, а также 1 городского поселения и 35 сельских поселений – 38 ед.</w:t>
      </w:r>
    </w:p>
    <w:p w:rsidR="006B34A2" w:rsidRDefault="002809B2" w:rsidP="002809B2">
      <w:pPr>
        <w:pStyle w:val="a4"/>
        <w:spacing w:after="0" w:line="240" w:lineRule="auto"/>
        <w:ind w:left="0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6B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экспертно-аналитических мероприятий</w:t>
      </w:r>
      <w:r w:rsidR="00F03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нормативно-правовые акты представительными и исполнительными органами </w:t>
      </w:r>
      <w:r w:rsidR="006B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03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образований района приняты с учетом предложений, замечаний </w:t>
      </w:r>
      <w:r w:rsidR="006B34A2" w:rsidRPr="00BC03AE">
        <w:rPr>
          <w:rFonts w:ascii="Times New Roman" w:hAnsi="Times New Roman"/>
          <w:sz w:val="28"/>
          <w:szCs w:val="28"/>
        </w:rPr>
        <w:t xml:space="preserve">Контрольно-счетной палаты района. </w:t>
      </w:r>
    </w:p>
    <w:p w:rsidR="006B34A2" w:rsidRDefault="006B34A2" w:rsidP="006B34A2">
      <w:pPr>
        <w:pStyle w:val="a4"/>
        <w:spacing w:after="0" w:line="240" w:lineRule="auto"/>
        <w:ind w:left="0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Отчет о деятельности Контрольно-счетной палаты за 202</w:t>
      </w:r>
      <w:r w:rsidR="00CA59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рассмотрен на сессии Совета района </w:t>
      </w:r>
      <w:r w:rsidR="00CA5980">
        <w:rPr>
          <w:rFonts w:ascii="Times New Roman" w:hAnsi="Times New Roman"/>
          <w:sz w:val="28"/>
          <w:szCs w:val="28"/>
        </w:rPr>
        <w:t>29 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A59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6B34A2" w:rsidRDefault="006B34A2" w:rsidP="006B34A2">
      <w:pPr>
        <w:pStyle w:val="a4"/>
        <w:spacing w:after="0" w:line="240" w:lineRule="auto"/>
        <w:ind w:left="0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Материалы контрольных мероприятий Контрольно-счетной палаты АМР рассмотрены на заседании комиссии по координации работы по противодействию коррупции в Альметьевском муниципальном районе </w:t>
      </w:r>
      <w:r w:rsidR="00CA5980">
        <w:rPr>
          <w:rFonts w:ascii="Times New Roman" w:hAnsi="Times New Roman"/>
          <w:sz w:val="28"/>
          <w:szCs w:val="28"/>
        </w:rPr>
        <w:t xml:space="preserve">31 марта </w:t>
      </w:r>
      <w:r>
        <w:rPr>
          <w:rFonts w:ascii="Times New Roman" w:hAnsi="Times New Roman"/>
          <w:sz w:val="28"/>
          <w:szCs w:val="28"/>
        </w:rPr>
        <w:t>202</w:t>
      </w:r>
      <w:r w:rsidR="00CA59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B34A2" w:rsidRDefault="006B34A2" w:rsidP="006B34A2">
      <w:pPr>
        <w:ind w:right="-1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        </w:t>
      </w:r>
      <w:r w:rsidRPr="00BC03AE">
        <w:rPr>
          <w:bCs/>
          <w:color w:val="000000"/>
          <w:sz w:val="28"/>
          <w:szCs w:val="28"/>
        </w:rPr>
        <w:t>В</w:t>
      </w:r>
      <w:r w:rsidRPr="00BC03AE">
        <w:rPr>
          <w:rStyle w:val="FontStyle23"/>
          <w:sz w:val="28"/>
          <w:szCs w:val="28"/>
        </w:rPr>
        <w:t xml:space="preserve">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в</w:t>
      </w:r>
      <w:r w:rsidRPr="00BC03AE">
        <w:rPr>
          <w:sz w:val="28"/>
          <w:szCs w:val="28"/>
        </w:rPr>
        <w:t xml:space="preserve"> </w:t>
      </w:r>
      <w:r w:rsidRPr="00BC03AE">
        <w:rPr>
          <w:sz w:val="28"/>
          <w:szCs w:val="28"/>
        </w:rPr>
        <w:lastRenderedPageBreak/>
        <w:t xml:space="preserve">целях профилактики и недопущения нарушений по использованию бюджетных средств и муниципального имущества на сайте Альметьевского муниципального района </w:t>
      </w:r>
      <w:r w:rsidRPr="00BC03AE">
        <w:rPr>
          <w:rStyle w:val="FontStyle23"/>
          <w:sz w:val="28"/>
          <w:szCs w:val="28"/>
          <w:u w:val="single"/>
          <w:lang w:val="en-US"/>
        </w:rPr>
        <w:t>almetyevsk</w:t>
      </w:r>
      <w:r w:rsidRPr="00BC03AE">
        <w:rPr>
          <w:rStyle w:val="FontStyle23"/>
          <w:sz w:val="28"/>
          <w:szCs w:val="28"/>
          <w:u w:val="single"/>
        </w:rPr>
        <w:t>.</w:t>
      </w:r>
      <w:r w:rsidRPr="00BC03AE">
        <w:rPr>
          <w:rStyle w:val="FontStyle23"/>
          <w:sz w:val="28"/>
          <w:szCs w:val="28"/>
          <w:u w:val="single"/>
          <w:lang w:val="en-US"/>
        </w:rPr>
        <w:t>tatar</w:t>
      </w:r>
      <w:r w:rsidRPr="00BC03AE">
        <w:rPr>
          <w:rStyle w:val="FontStyle23"/>
          <w:sz w:val="28"/>
          <w:szCs w:val="28"/>
          <w:u w:val="single"/>
        </w:rPr>
        <w:t>.</w:t>
      </w:r>
      <w:r w:rsidRPr="00BC03AE">
        <w:rPr>
          <w:rStyle w:val="FontStyle23"/>
          <w:sz w:val="28"/>
          <w:szCs w:val="28"/>
          <w:u w:val="single"/>
          <w:lang w:val="en-US"/>
        </w:rPr>
        <w:t>ru</w:t>
      </w:r>
      <w:r w:rsidRPr="00BC03AE">
        <w:rPr>
          <w:rStyle w:val="FontStyle23"/>
          <w:sz w:val="28"/>
          <w:szCs w:val="28"/>
        </w:rPr>
        <w:t xml:space="preserve"> </w:t>
      </w:r>
      <w:r w:rsidRPr="00BC03AE">
        <w:rPr>
          <w:sz w:val="28"/>
          <w:szCs w:val="28"/>
        </w:rPr>
        <w:t>в разделе Контрольно-счетной палаты регулярно размещается информация о результатах контрольных и экспертно-аналитических мероприятий.</w:t>
      </w:r>
    </w:p>
    <w:p w:rsidR="00E62304" w:rsidRDefault="00E62304" w:rsidP="00672CE6">
      <w:pPr>
        <w:ind w:firstLine="709"/>
        <w:rPr>
          <w:sz w:val="28"/>
          <w:szCs w:val="28"/>
        </w:rPr>
      </w:pPr>
    </w:p>
    <w:p w:rsidR="00AB42B4" w:rsidRDefault="00AB42B4" w:rsidP="00FA757E">
      <w:pPr>
        <w:ind w:right="-441"/>
        <w:jc w:val="both"/>
        <w:rPr>
          <w:sz w:val="28"/>
          <w:szCs w:val="28"/>
        </w:rPr>
      </w:pPr>
    </w:p>
    <w:p w:rsidR="00FA757E" w:rsidRDefault="00926505" w:rsidP="00FA757E">
      <w:pPr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6BAA">
        <w:rPr>
          <w:sz w:val="28"/>
          <w:szCs w:val="28"/>
        </w:rPr>
        <w:t>ре</w:t>
      </w:r>
      <w:r w:rsidR="00FA757E">
        <w:rPr>
          <w:sz w:val="28"/>
          <w:szCs w:val="28"/>
        </w:rPr>
        <w:t>дседател</w:t>
      </w:r>
      <w:r>
        <w:rPr>
          <w:sz w:val="28"/>
          <w:szCs w:val="28"/>
        </w:rPr>
        <w:t>ь</w:t>
      </w:r>
      <w:r w:rsidR="00FA757E">
        <w:rPr>
          <w:sz w:val="28"/>
          <w:szCs w:val="28"/>
        </w:rPr>
        <w:t xml:space="preserve">   </w:t>
      </w:r>
    </w:p>
    <w:p w:rsidR="00D22685" w:rsidRPr="00B10620" w:rsidRDefault="00FA757E" w:rsidP="00D22685">
      <w:pPr>
        <w:tabs>
          <w:tab w:val="left" w:pos="4080"/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палаты:                                              </w:t>
      </w:r>
      <w:r w:rsidR="007B1744">
        <w:rPr>
          <w:sz w:val="28"/>
          <w:szCs w:val="28"/>
        </w:rPr>
        <w:t xml:space="preserve">  </w:t>
      </w:r>
      <w:r w:rsidR="005155B9">
        <w:rPr>
          <w:sz w:val="28"/>
          <w:szCs w:val="28"/>
        </w:rPr>
        <w:t xml:space="preserve">   </w:t>
      </w:r>
      <w:r w:rsidR="006B5A9A">
        <w:rPr>
          <w:sz w:val="28"/>
          <w:szCs w:val="28"/>
        </w:rPr>
        <w:t xml:space="preserve">  </w:t>
      </w:r>
      <w:r w:rsidR="00665414">
        <w:rPr>
          <w:noProof/>
          <w:sz w:val="28"/>
          <w:szCs w:val="28"/>
        </w:rPr>
        <w:pict>
          <v:line id="_x0000_s1071" style="position:absolute;z-index:251657216;mso-position-horizontal-relative:text;mso-position-vertical-relative:text" from="0,17.65pt" to="3.1pt,17.65pt"/>
        </w:pict>
      </w:r>
      <w:r w:rsidR="00665414">
        <w:rPr>
          <w:noProof/>
          <w:sz w:val="28"/>
          <w:szCs w:val="28"/>
        </w:rPr>
        <w:pict>
          <v:line id="_x0000_s1077" style="position:absolute;z-index:251659264;mso-position-horizontal-relative:text;mso-position-vertical-relative:text" from="0,17.65pt" to="0,20.75pt"/>
        </w:pict>
      </w:r>
      <w:r w:rsidR="00665414">
        <w:rPr>
          <w:noProof/>
        </w:rPr>
        <w:pict>
          <v:line id="_x0000_s1074" style="position:absolute;z-index:251658240;mso-position-horizontal-relative:text;mso-position-vertical-relative:text" from="0,-27pt" to="0,-27pt"/>
        </w:pict>
      </w:r>
      <w:r w:rsidR="00926505">
        <w:rPr>
          <w:sz w:val="28"/>
          <w:szCs w:val="28"/>
        </w:rPr>
        <w:t>Г.Н.Насибуллина</w:t>
      </w:r>
      <w:r w:rsidR="00D22685" w:rsidRPr="00B10620">
        <w:rPr>
          <w:sz w:val="28"/>
          <w:szCs w:val="28"/>
        </w:rPr>
        <w:t xml:space="preserve">                 </w:t>
      </w:r>
    </w:p>
    <w:sectPr w:rsidR="00D22685" w:rsidRPr="00B10620" w:rsidSect="008E34BE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14" w:rsidRDefault="00665414" w:rsidP="005155B9">
      <w:r>
        <w:separator/>
      </w:r>
    </w:p>
  </w:endnote>
  <w:endnote w:type="continuationSeparator" w:id="0">
    <w:p w:rsidR="00665414" w:rsidRDefault="00665414" w:rsidP="0051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771103"/>
      <w:docPartObj>
        <w:docPartGallery w:val="Page Numbers (Bottom of Page)"/>
        <w:docPartUnique/>
      </w:docPartObj>
    </w:sdtPr>
    <w:sdtEndPr/>
    <w:sdtContent>
      <w:p w:rsidR="00EF083E" w:rsidRDefault="00EF0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841">
          <w:rPr>
            <w:noProof/>
          </w:rPr>
          <w:t>1</w:t>
        </w:r>
        <w:r>
          <w:fldChar w:fldCharType="end"/>
        </w:r>
      </w:p>
    </w:sdtContent>
  </w:sdt>
  <w:p w:rsidR="005155B9" w:rsidRDefault="005155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14" w:rsidRDefault="00665414" w:rsidP="005155B9">
      <w:r>
        <w:separator/>
      </w:r>
    </w:p>
  </w:footnote>
  <w:footnote w:type="continuationSeparator" w:id="0">
    <w:p w:rsidR="00665414" w:rsidRDefault="00665414" w:rsidP="0051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03F"/>
    <w:multiLevelType w:val="hybridMultilevel"/>
    <w:tmpl w:val="D7E4C4C0"/>
    <w:lvl w:ilvl="0" w:tplc="97EEF6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90A48"/>
    <w:multiLevelType w:val="hybridMultilevel"/>
    <w:tmpl w:val="7F263CD6"/>
    <w:lvl w:ilvl="0" w:tplc="28222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281A"/>
    <w:multiLevelType w:val="hybridMultilevel"/>
    <w:tmpl w:val="52C6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142"/>
    <w:multiLevelType w:val="hybridMultilevel"/>
    <w:tmpl w:val="B3DC94D0"/>
    <w:lvl w:ilvl="0" w:tplc="8D06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280D"/>
    <w:multiLevelType w:val="hybridMultilevel"/>
    <w:tmpl w:val="542EF622"/>
    <w:lvl w:ilvl="0" w:tplc="51A217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9116BC"/>
    <w:multiLevelType w:val="hybridMultilevel"/>
    <w:tmpl w:val="548CF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3A71"/>
    <w:multiLevelType w:val="hybridMultilevel"/>
    <w:tmpl w:val="DA78B90A"/>
    <w:lvl w:ilvl="0" w:tplc="4B0EDE9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7A45B9"/>
    <w:multiLevelType w:val="hybridMultilevel"/>
    <w:tmpl w:val="0B16996C"/>
    <w:lvl w:ilvl="0" w:tplc="87183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C13D81"/>
    <w:multiLevelType w:val="hybridMultilevel"/>
    <w:tmpl w:val="F9EC70CA"/>
    <w:lvl w:ilvl="0" w:tplc="B2B6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F410FF"/>
    <w:multiLevelType w:val="hybridMultilevel"/>
    <w:tmpl w:val="4F76E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643393"/>
    <w:multiLevelType w:val="hybridMultilevel"/>
    <w:tmpl w:val="56EC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277A3"/>
    <w:multiLevelType w:val="hybridMultilevel"/>
    <w:tmpl w:val="911ED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E1FBD"/>
    <w:multiLevelType w:val="hybridMultilevel"/>
    <w:tmpl w:val="D83067A6"/>
    <w:lvl w:ilvl="0" w:tplc="A61ABFA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13B77"/>
    <w:multiLevelType w:val="hybridMultilevel"/>
    <w:tmpl w:val="32B6B64E"/>
    <w:lvl w:ilvl="0" w:tplc="682CE524">
      <w:start w:val="1"/>
      <w:numFmt w:val="decimal"/>
      <w:lvlText w:val="%1)"/>
      <w:lvlJc w:val="left"/>
      <w:pPr>
        <w:ind w:left="840" w:hanging="48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68F7"/>
    <w:multiLevelType w:val="hybridMultilevel"/>
    <w:tmpl w:val="9420193A"/>
    <w:lvl w:ilvl="0" w:tplc="9B1AA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01015"/>
    <w:multiLevelType w:val="hybridMultilevel"/>
    <w:tmpl w:val="34DC6B3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81DCA"/>
    <w:multiLevelType w:val="hybridMultilevel"/>
    <w:tmpl w:val="D7AC9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92402"/>
    <w:multiLevelType w:val="hybridMultilevel"/>
    <w:tmpl w:val="8076B2DA"/>
    <w:lvl w:ilvl="0" w:tplc="0FC8B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274AE4"/>
    <w:multiLevelType w:val="hybridMultilevel"/>
    <w:tmpl w:val="C054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D52BB"/>
    <w:multiLevelType w:val="hybridMultilevel"/>
    <w:tmpl w:val="6DFAA250"/>
    <w:lvl w:ilvl="0" w:tplc="D7C8D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8E7494"/>
    <w:multiLevelType w:val="hybridMultilevel"/>
    <w:tmpl w:val="641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85BD9"/>
    <w:multiLevelType w:val="hybridMultilevel"/>
    <w:tmpl w:val="F89C2A62"/>
    <w:lvl w:ilvl="0" w:tplc="3DC634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1E4AE2"/>
    <w:multiLevelType w:val="hybridMultilevel"/>
    <w:tmpl w:val="B900DC64"/>
    <w:lvl w:ilvl="0" w:tplc="7930A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E0367A"/>
    <w:multiLevelType w:val="hybridMultilevel"/>
    <w:tmpl w:val="A93835C6"/>
    <w:lvl w:ilvl="0" w:tplc="318291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31AE5"/>
    <w:multiLevelType w:val="hybridMultilevel"/>
    <w:tmpl w:val="2848A94E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1015"/>
    <w:multiLevelType w:val="hybridMultilevel"/>
    <w:tmpl w:val="67965A12"/>
    <w:lvl w:ilvl="0" w:tplc="2214B5D0">
      <w:start w:val="1"/>
      <w:numFmt w:val="decimal"/>
      <w:lvlText w:val="%1)"/>
      <w:lvlJc w:val="left"/>
      <w:pPr>
        <w:ind w:left="1714" w:hanging="100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5E0AAC"/>
    <w:multiLevelType w:val="hybridMultilevel"/>
    <w:tmpl w:val="E29AC6B4"/>
    <w:lvl w:ilvl="0" w:tplc="E18C7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657E44"/>
    <w:multiLevelType w:val="hybridMultilevel"/>
    <w:tmpl w:val="0B8EB8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4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26"/>
  </w:num>
  <w:num w:numId="15">
    <w:abstractNumId w:val="22"/>
  </w:num>
  <w:num w:numId="16">
    <w:abstractNumId w:val="5"/>
  </w:num>
  <w:num w:numId="17">
    <w:abstractNumId w:val="7"/>
  </w:num>
  <w:num w:numId="18">
    <w:abstractNumId w:val="4"/>
  </w:num>
  <w:num w:numId="19">
    <w:abstractNumId w:val="6"/>
  </w:num>
  <w:num w:numId="20">
    <w:abstractNumId w:val="28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9"/>
  </w:num>
  <w:num w:numId="25">
    <w:abstractNumId w:val="25"/>
  </w:num>
  <w:num w:numId="26">
    <w:abstractNumId w:val="12"/>
  </w:num>
  <w:num w:numId="27">
    <w:abstractNumId w:val="1"/>
  </w:num>
  <w:num w:numId="28">
    <w:abstractNumId w:val="3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685"/>
    <w:rsid w:val="000007DB"/>
    <w:rsid w:val="0001527E"/>
    <w:rsid w:val="000466BF"/>
    <w:rsid w:val="0005240D"/>
    <w:rsid w:val="0005370F"/>
    <w:rsid w:val="0005386F"/>
    <w:rsid w:val="00054DCF"/>
    <w:rsid w:val="00055017"/>
    <w:rsid w:val="00067662"/>
    <w:rsid w:val="00070C6B"/>
    <w:rsid w:val="0008172C"/>
    <w:rsid w:val="00081A02"/>
    <w:rsid w:val="000A2C35"/>
    <w:rsid w:val="000A2C3D"/>
    <w:rsid w:val="000A62A7"/>
    <w:rsid w:val="000B5392"/>
    <w:rsid w:val="000B64C2"/>
    <w:rsid w:val="000C5646"/>
    <w:rsid w:val="000D0B4D"/>
    <w:rsid w:val="000D7FA9"/>
    <w:rsid w:val="00100073"/>
    <w:rsid w:val="00102502"/>
    <w:rsid w:val="00113C9D"/>
    <w:rsid w:val="00117F65"/>
    <w:rsid w:val="0012169F"/>
    <w:rsid w:val="00131432"/>
    <w:rsid w:val="00132005"/>
    <w:rsid w:val="00134C76"/>
    <w:rsid w:val="00136217"/>
    <w:rsid w:val="00140177"/>
    <w:rsid w:val="0014246C"/>
    <w:rsid w:val="001458C9"/>
    <w:rsid w:val="00146332"/>
    <w:rsid w:val="00146E6D"/>
    <w:rsid w:val="001507D8"/>
    <w:rsid w:val="00154561"/>
    <w:rsid w:val="0015595A"/>
    <w:rsid w:val="00161E87"/>
    <w:rsid w:val="0016251B"/>
    <w:rsid w:val="001668B9"/>
    <w:rsid w:val="00167136"/>
    <w:rsid w:val="00172477"/>
    <w:rsid w:val="00172DC4"/>
    <w:rsid w:val="001749AD"/>
    <w:rsid w:val="00175669"/>
    <w:rsid w:val="00181330"/>
    <w:rsid w:val="00181F4B"/>
    <w:rsid w:val="001845BF"/>
    <w:rsid w:val="00187C50"/>
    <w:rsid w:val="00187FCC"/>
    <w:rsid w:val="001B27E4"/>
    <w:rsid w:val="001B47B5"/>
    <w:rsid w:val="001B4CC3"/>
    <w:rsid w:val="001C569E"/>
    <w:rsid w:val="001C7B2C"/>
    <w:rsid w:val="001D6D32"/>
    <w:rsid w:val="001E0310"/>
    <w:rsid w:val="001E1628"/>
    <w:rsid w:val="001E28E7"/>
    <w:rsid w:val="001E3B83"/>
    <w:rsid w:val="001F4F39"/>
    <w:rsid w:val="00201BDB"/>
    <w:rsid w:val="00205039"/>
    <w:rsid w:val="00207B9D"/>
    <w:rsid w:val="0021027A"/>
    <w:rsid w:val="002133F6"/>
    <w:rsid w:val="0021760D"/>
    <w:rsid w:val="00222C3A"/>
    <w:rsid w:val="00222E53"/>
    <w:rsid w:val="00222ED4"/>
    <w:rsid w:val="0022387E"/>
    <w:rsid w:val="00223EF0"/>
    <w:rsid w:val="0022500C"/>
    <w:rsid w:val="002313E1"/>
    <w:rsid w:val="0023755D"/>
    <w:rsid w:val="00241570"/>
    <w:rsid w:val="00250772"/>
    <w:rsid w:val="00257BF9"/>
    <w:rsid w:val="002612DE"/>
    <w:rsid w:val="00262CE0"/>
    <w:rsid w:val="0027215E"/>
    <w:rsid w:val="002722A9"/>
    <w:rsid w:val="002809B2"/>
    <w:rsid w:val="002815F2"/>
    <w:rsid w:val="002819CA"/>
    <w:rsid w:val="002856D6"/>
    <w:rsid w:val="00290947"/>
    <w:rsid w:val="002A0D98"/>
    <w:rsid w:val="002A6BCF"/>
    <w:rsid w:val="002B047E"/>
    <w:rsid w:val="002B1717"/>
    <w:rsid w:val="002B4356"/>
    <w:rsid w:val="002B77DB"/>
    <w:rsid w:val="002C0F67"/>
    <w:rsid w:val="002D61D3"/>
    <w:rsid w:val="002D6BD2"/>
    <w:rsid w:val="002E56F3"/>
    <w:rsid w:val="002F0F19"/>
    <w:rsid w:val="00305228"/>
    <w:rsid w:val="00312254"/>
    <w:rsid w:val="003129BC"/>
    <w:rsid w:val="00312AC3"/>
    <w:rsid w:val="00315712"/>
    <w:rsid w:val="00315CA3"/>
    <w:rsid w:val="003175E1"/>
    <w:rsid w:val="003266DC"/>
    <w:rsid w:val="00343BCD"/>
    <w:rsid w:val="00343FFD"/>
    <w:rsid w:val="00344097"/>
    <w:rsid w:val="003444F4"/>
    <w:rsid w:val="00351F78"/>
    <w:rsid w:val="003575F5"/>
    <w:rsid w:val="00364C9C"/>
    <w:rsid w:val="00373ED6"/>
    <w:rsid w:val="00374BDD"/>
    <w:rsid w:val="00380277"/>
    <w:rsid w:val="003945D1"/>
    <w:rsid w:val="00394A55"/>
    <w:rsid w:val="00394C73"/>
    <w:rsid w:val="00395980"/>
    <w:rsid w:val="003975C0"/>
    <w:rsid w:val="003A3F54"/>
    <w:rsid w:val="003A4546"/>
    <w:rsid w:val="003A61E4"/>
    <w:rsid w:val="003A651E"/>
    <w:rsid w:val="003A7205"/>
    <w:rsid w:val="003B3B62"/>
    <w:rsid w:val="003C5BE7"/>
    <w:rsid w:val="003D2614"/>
    <w:rsid w:val="003E169E"/>
    <w:rsid w:val="003E493B"/>
    <w:rsid w:val="003E5860"/>
    <w:rsid w:val="003F0CA7"/>
    <w:rsid w:val="003F2CE8"/>
    <w:rsid w:val="0042216C"/>
    <w:rsid w:val="00423231"/>
    <w:rsid w:val="004306E7"/>
    <w:rsid w:val="004405FD"/>
    <w:rsid w:val="004413E0"/>
    <w:rsid w:val="00442834"/>
    <w:rsid w:val="00442900"/>
    <w:rsid w:val="00442DC2"/>
    <w:rsid w:val="00450A7F"/>
    <w:rsid w:val="00453652"/>
    <w:rsid w:val="0045613D"/>
    <w:rsid w:val="00466CC5"/>
    <w:rsid w:val="00470CF7"/>
    <w:rsid w:val="00472853"/>
    <w:rsid w:val="004828F9"/>
    <w:rsid w:val="00484CB2"/>
    <w:rsid w:val="00485487"/>
    <w:rsid w:val="00486851"/>
    <w:rsid w:val="004A0224"/>
    <w:rsid w:val="004A7118"/>
    <w:rsid w:val="004B1142"/>
    <w:rsid w:val="004B13E3"/>
    <w:rsid w:val="004B754B"/>
    <w:rsid w:val="004C4C41"/>
    <w:rsid w:val="004C4EB4"/>
    <w:rsid w:val="004E0C4F"/>
    <w:rsid w:val="004E503C"/>
    <w:rsid w:val="004F64E6"/>
    <w:rsid w:val="004F7145"/>
    <w:rsid w:val="0050027E"/>
    <w:rsid w:val="00501200"/>
    <w:rsid w:val="00501539"/>
    <w:rsid w:val="00502A63"/>
    <w:rsid w:val="00504F72"/>
    <w:rsid w:val="00513A9C"/>
    <w:rsid w:val="005155B9"/>
    <w:rsid w:val="00517A0B"/>
    <w:rsid w:val="00520456"/>
    <w:rsid w:val="00524C0C"/>
    <w:rsid w:val="005266A8"/>
    <w:rsid w:val="00531EA7"/>
    <w:rsid w:val="005350A0"/>
    <w:rsid w:val="00554621"/>
    <w:rsid w:val="00555E8A"/>
    <w:rsid w:val="005569BC"/>
    <w:rsid w:val="005650C0"/>
    <w:rsid w:val="00566C4E"/>
    <w:rsid w:val="00572392"/>
    <w:rsid w:val="00593BC0"/>
    <w:rsid w:val="005A003B"/>
    <w:rsid w:val="005A0E32"/>
    <w:rsid w:val="005A16A5"/>
    <w:rsid w:val="005A16F8"/>
    <w:rsid w:val="005A2379"/>
    <w:rsid w:val="005A4F2C"/>
    <w:rsid w:val="005A7BB4"/>
    <w:rsid w:val="005B46D0"/>
    <w:rsid w:val="005B7AA9"/>
    <w:rsid w:val="005C63DC"/>
    <w:rsid w:val="005C76DA"/>
    <w:rsid w:val="005C7A8D"/>
    <w:rsid w:val="005D2B94"/>
    <w:rsid w:val="005D3290"/>
    <w:rsid w:val="005D3A7E"/>
    <w:rsid w:val="005E11CE"/>
    <w:rsid w:val="005E28C9"/>
    <w:rsid w:val="005E54EE"/>
    <w:rsid w:val="005E5CEE"/>
    <w:rsid w:val="00604B97"/>
    <w:rsid w:val="006105BF"/>
    <w:rsid w:val="00613267"/>
    <w:rsid w:val="00613470"/>
    <w:rsid w:val="00614D6D"/>
    <w:rsid w:val="00616DE3"/>
    <w:rsid w:val="006221F2"/>
    <w:rsid w:val="00622F3E"/>
    <w:rsid w:val="00636D95"/>
    <w:rsid w:val="006376B2"/>
    <w:rsid w:val="006465BC"/>
    <w:rsid w:val="00646C63"/>
    <w:rsid w:val="006510FE"/>
    <w:rsid w:val="00652BE8"/>
    <w:rsid w:val="006573D2"/>
    <w:rsid w:val="0066154A"/>
    <w:rsid w:val="00665414"/>
    <w:rsid w:val="00672CE6"/>
    <w:rsid w:val="00672E61"/>
    <w:rsid w:val="006755BF"/>
    <w:rsid w:val="00675917"/>
    <w:rsid w:val="00681179"/>
    <w:rsid w:val="006875D7"/>
    <w:rsid w:val="00695FC1"/>
    <w:rsid w:val="00697FE8"/>
    <w:rsid w:val="006A3B60"/>
    <w:rsid w:val="006A3DDD"/>
    <w:rsid w:val="006B34A2"/>
    <w:rsid w:val="006B5A9A"/>
    <w:rsid w:val="006B76F5"/>
    <w:rsid w:val="006B7E87"/>
    <w:rsid w:val="006C37B3"/>
    <w:rsid w:val="006C49B2"/>
    <w:rsid w:val="006C7980"/>
    <w:rsid w:val="006E2D4A"/>
    <w:rsid w:val="006E3B0A"/>
    <w:rsid w:val="006F6262"/>
    <w:rsid w:val="006F6754"/>
    <w:rsid w:val="0070019B"/>
    <w:rsid w:val="00714976"/>
    <w:rsid w:val="007224FD"/>
    <w:rsid w:val="00724AAF"/>
    <w:rsid w:val="0072654C"/>
    <w:rsid w:val="00727839"/>
    <w:rsid w:val="00744105"/>
    <w:rsid w:val="007447E6"/>
    <w:rsid w:val="007453C6"/>
    <w:rsid w:val="00753A3A"/>
    <w:rsid w:val="007548FB"/>
    <w:rsid w:val="007625E0"/>
    <w:rsid w:val="00764FF4"/>
    <w:rsid w:val="007728C7"/>
    <w:rsid w:val="0077307C"/>
    <w:rsid w:val="00775C46"/>
    <w:rsid w:val="00783C93"/>
    <w:rsid w:val="00785B4E"/>
    <w:rsid w:val="00787FEA"/>
    <w:rsid w:val="00792920"/>
    <w:rsid w:val="007A33C5"/>
    <w:rsid w:val="007A7D60"/>
    <w:rsid w:val="007B1744"/>
    <w:rsid w:val="007B522B"/>
    <w:rsid w:val="007B67FE"/>
    <w:rsid w:val="007B774E"/>
    <w:rsid w:val="007D0C90"/>
    <w:rsid w:val="007D28B9"/>
    <w:rsid w:val="007E7E96"/>
    <w:rsid w:val="007F3221"/>
    <w:rsid w:val="007F3C88"/>
    <w:rsid w:val="008071D2"/>
    <w:rsid w:val="00817CDD"/>
    <w:rsid w:val="00826517"/>
    <w:rsid w:val="00830832"/>
    <w:rsid w:val="00833C36"/>
    <w:rsid w:val="00854EDE"/>
    <w:rsid w:val="008566EE"/>
    <w:rsid w:val="00856923"/>
    <w:rsid w:val="00860A24"/>
    <w:rsid w:val="00860DDC"/>
    <w:rsid w:val="00863135"/>
    <w:rsid w:val="00867384"/>
    <w:rsid w:val="00871771"/>
    <w:rsid w:val="00874AF6"/>
    <w:rsid w:val="00875812"/>
    <w:rsid w:val="00876C54"/>
    <w:rsid w:val="00880294"/>
    <w:rsid w:val="008936FB"/>
    <w:rsid w:val="0089513B"/>
    <w:rsid w:val="008A050D"/>
    <w:rsid w:val="008A0C03"/>
    <w:rsid w:val="008A4D28"/>
    <w:rsid w:val="008B19CD"/>
    <w:rsid w:val="008B79E4"/>
    <w:rsid w:val="008C09D3"/>
    <w:rsid w:val="008C0C9D"/>
    <w:rsid w:val="008C2BCC"/>
    <w:rsid w:val="008C793F"/>
    <w:rsid w:val="008D382F"/>
    <w:rsid w:val="008E20A2"/>
    <w:rsid w:val="008E34BE"/>
    <w:rsid w:val="008E6C4B"/>
    <w:rsid w:val="009005F5"/>
    <w:rsid w:val="0090694C"/>
    <w:rsid w:val="009226F8"/>
    <w:rsid w:val="00926505"/>
    <w:rsid w:val="009269B5"/>
    <w:rsid w:val="009421B4"/>
    <w:rsid w:val="00951D9E"/>
    <w:rsid w:val="009523D7"/>
    <w:rsid w:val="00954D6F"/>
    <w:rsid w:val="00965BEA"/>
    <w:rsid w:val="009733CB"/>
    <w:rsid w:val="00981792"/>
    <w:rsid w:val="0098291C"/>
    <w:rsid w:val="0098724F"/>
    <w:rsid w:val="00993703"/>
    <w:rsid w:val="00994779"/>
    <w:rsid w:val="009A1443"/>
    <w:rsid w:val="009A1AD3"/>
    <w:rsid w:val="009A1E63"/>
    <w:rsid w:val="009A2F5C"/>
    <w:rsid w:val="009A557D"/>
    <w:rsid w:val="009A61D3"/>
    <w:rsid w:val="009B0324"/>
    <w:rsid w:val="009B7877"/>
    <w:rsid w:val="009D2841"/>
    <w:rsid w:val="009E6C31"/>
    <w:rsid w:val="009F1B98"/>
    <w:rsid w:val="00A06CA8"/>
    <w:rsid w:val="00A12476"/>
    <w:rsid w:val="00A137C8"/>
    <w:rsid w:val="00A32E15"/>
    <w:rsid w:val="00A362A9"/>
    <w:rsid w:val="00A40EFB"/>
    <w:rsid w:val="00A42A7A"/>
    <w:rsid w:val="00A51855"/>
    <w:rsid w:val="00A637F9"/>
    <w:rsid w:val="00A6411C"/>
    <w:rsid w:val="00A7121A"/>
    <w:rsid w:val="00A71227"/>
    <w:rsid w:val="00A91989"/>
    <w:rsid w:val="00A9751E"/>
    <w:rsid w:val="00A97A49"/>
    <w:rsid w:val="00AA7205"/>
    <w:rsid w:val="00AB42B4"/>
    <w:rsid w:val="00AB483B"/>
    <w:rsid w:val="00AB4F58"/>
    <w:rsid w:val="00AD226C"/>
    <w:rsid w:val="00AD2C9C"/>
    <w:rsid w:val="00AD748D"/>
    <w:rsid w:val="00AD7812"/>
    <w:rsid w:val="00AE6AF8"/>
    <w:rsid w:val="00AE7919"/>
    <w:rsid w:val="00AF5E77"/>
    <w:rsid w:val="00AF72B9"/>
    <w:rsid w:val="00B02ADF"/>
    <w:rsid w:val="00B10620"/>
    <w:rsid w:val="00B11602"/>
    <w:rsid w:val="00B14625"/>
    <w:rsid w:val="00B1547D"/>
    <w:rsid w:val="00B26249"/>
    <w:rsid w:val="00B265E5"/>
    <w:rsid w:val="00B346AD"/>
    <w:rsid w:val="00B41EBF"/>
    <w:rsid w:val="00B53648"/>
    <w:rsid w:val="00B559ED"/>
    <w:rsid w:val="00B5609A"/>
    <w:rsid w:val="00B56A13"/>
    <w:rsid w:val="00B56C56"/>
    <w:rsid w:val="00B672CF"/>
    <w:rsid w:val="00B82377"/>
    <w:rsid w:val="00B9293C"/>
    <w:rsid w:val="00B93353"/>
    <w:rsid w:val="00B956A0"/>
    <w:rsid w:val="00BC204D"/>
    <w:rsid w:val="00BD1CE6"/>
    <w:rsid w:val="00BD2E76"/>
    <w:rsid w:val="00BD6BAA"/>
    <w:rsid w:val="00BD7945"/>
    <w:rsid w:val="00BE2705"/>
    <w:rsid w:val="00BE277D"/>
    <w:rsid w:val="00BE4C20"/>
    <w:rsid w:val="00BE687F"/>
    <w:rsid w:val="00BF337D"/>
    <w:rsid w:val="00C33907"/>
    <w:rsid w:val="00C33DC4"/>
    <w:rsid w:val="00C441E8"/>
    <w:rsid w:val="00C4470D"/>
    <w:rsid w:val="00C4632A"/>
    <w:rsid w:val="00C47CB5"/>
    <w:rsid w:val="00C60F9C"/>
    <w:rsid w:val="00C72EAE"/>
    <w:rsid w:val="00C74E49"/>
    <w:rsid w:val="00C75DD5"/>
    <w:rsid w:val="00C806CD"/>
    <w:rsid w:val="00C85F80"/>
    <w:rsid w:val="00C86394"/>
    <w:rsid w:val="00CA06F8"/>
    <w:rsid w:val="00CA420C"/>
    <w:rsid w:val="00CA5980"/>
    <w:rsid w:val="00CA7330"/>
    <w:rsid w:val="00CB190D"/>
    <w:rsid w:val="00CB31E0"/>
    <w:rsid w:val="00CB367C"/>
    <w:rsid w:val="00CC3176"/>
    <w:rsid w:val="00CC3B2D"/>
    <w:rsid w:val="00CC4A76"/>
    <w:rsid w:val="00CC5FFE"/>
    <w:rsid w:val="00CC6714"/>
    <w:rsid w:val="00CD312B"/>
    <w:rsid w:val="00CE12F2"/>
    <w:rsid w:val="00CE2FE1"/>
    <w:rsid w:val="00CE6097"/>
    <w:rsid w:val="00CE792E"/>
    <w:rsid w:val="00CF5854"/>
    <w:rsid w:val="00D008D2"/>
    <w:rsid w:val="00D043F2"/>
    <w:rsid w:val="00D20BB5"/>
    <w:rsid w:val="00D22685"/>
    <w:rsid w:val="00D27868"/>
    <w:rsid w:val="00D34832"/>
    <w:rsid w:val="00D41732"/>
    <w:rsid w:val="00D42411"/>
    <w:rsid w:val="00D43DD4"/>
    <w:rsid w:val="00D44BA0"/>
    <w:rsid w:val="00D44DF6"/>
    <w:rsid w:val="00D45C96"/>
    <w:rsid w:val="00D517B5"/>
    <w:rsid w:val="00D51D99"/>
    <w:rsid w:val="00D52E14"/>
    <w:rsid w:val="00D5438B"/>
    <w:rsid w:val="00D55C72"/>
    <w:rsid w:val="00D55F25"/>
    <w:rsid w:val="00D61301"/>
    <w:rsid w:val="00D70389"/>
    <w:rsid w:val="00D74483"/>
    <w:rsid w:val="00D77E30"/>
    <w:rsid w:val="00DB42E1"/>
    <w:rsid w:val="00DC27E0"/>
    <w:rsid w:val="00DC7DC8"/>
    <w:rsid w:val="00DD38F7"/>
    <w:rsid w:val="00DE6F5E"/>
    <w:rsid w:val="00DF4BE2"/>
    <w:rsid w:val="00E01578"/>
    <w:rsid w:val="00E07057"/>
    <w:rsid w:val="00E13890"/>
    <w:rsid w:val="00E13CDE"/>
    <w:rsid w:val="00E16CCA"/>
    <w:rsid w:val="00E16D89"/>
    <w:rsid w:val="00E17233"/>
    <w:rsid w:val="00E22A6D"/>
    <w:rsid w:val="00E35B77"/>
    <w:rsid w:val="00E5521B"/>
    <w:rsid w:val="00E55C43"/>
    <w:rsid w:val="00E57770"/>
    <w:rsid w:val="00E605B0"/>
    <w:rsid w:val="00E62304"/>
    <w:rsid w:val="00E63D0E"/>
    <w:rsid w:val="00E63F4E"/>
    <w:rsid w:val="00E67FF3"/>
    <w:rsid w:val="00E71B94"/>
    <w:rsid w:val="00E74086"/>
    <w:rsid w:val="00E756BD"/>
    <w:rsid w:val="00E8154D"/>
    <w:rsid w:val="00E87BAC"/>
    <w:rsid w:val="00E96CA2"/>
    <w:rsid w:val="00E97BF1"/>
    <w:rsid w:val="00EA3279"/>
    <w:rsid w:val="00EA551A"/>
    <w:rsid w:val="00EA66BC"/>
    <w:rsid w:val="00EB0313"/>
    <w:rsid w:val="00EB65B3"/>
    <w:rsid w:val="00EB7452"/>
    <w:rsid w:val="00EC4DF4"/>
    <w:rsid w:val="00EC59A3"/>
    <w:rsid w:val="00EE554F"/>
    <w:rsid w:val="00EF083E"/>
    <w:rsid w:val="00EF360F"/>
    <w:rsid w:val="00EF434E"/>
    <w:rsid w:val="00F03BA5"/>
    <w:rsid w:val="00F046E7"/>
    <w:rsid w:val="00F05199"/>
    <w:rsid w:val="00F1795E"/>
    <w:rsid w:val="00F32F21"/>
    <w:rsid w:val="00F33534"/>
    <w:rsid w:val="00F40B5A"/>
    <w:rsid w:val="00F43695"/>
    <w:rsid w:val="00F51939"/>
    <w:rsid w:val="00F578DA"/>
    <w:rsid w:val="00F60A1B"/>
    <w:rsid w:val="00F634DE"/>
    <w:rsid w:val="00F6358A"/>
    <w:rsid w:val="00F63F5C"/>
    <w:rsid w:val="00F85731"/>
    <w:rsid w:val="00F935C5"/>
    <w:rsid w:val="00F97704"/>
    <w:rsid w:val="00FA14E7"/>
    <w:rsid w:val="00FA757E"/>
    <w:rsid w:val="00FB2AFE"/>
    <w:rsid w:val="00FB78F3"/>
    <w:rsid w:val="00FC1D70"/>
    <w:rsid w:val="00FC7450"/>
    <w:rsid w:val="00FD4E6F"/>
    <w:rsid w:val="00FD5E37"/>
    <w:rsid w:val="00FF0E61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  <w14:docId w14:val="201F7BEB"/>
  <w15:docId w15:val="{ADD6919D-F500-43D3-ACE9-4B40574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rsid w:val="005A2379"/>
    <w:rPr>
      <w:color w:val="0000FF"/>
      <w:u w:val="single"/>
    </w:rPr>
  </w:style>
  <w:style w:type="paragraph" w:styleId="a4">
    <w:name w:val="List Paragraph"/>
    <w:basedOn w:val="a"/>
    <w:link w:val="a5"/>
    <w:qFormat/>
    <w:rsid w:val="00FA7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7B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155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55B9"/>
    <w:rPr>
      <w:sz w:val="24"/>
      <w:szCs w:val="24"/>
    </w:rPr>
  </w:style>
  <w:style w:type="paragraph" w:styleId="a9">
    <w:name w:val="footer"/>
    <w:basedOn w:val="a"/>
    <w:link w:val="aa"/>
    <w:uiPriority w:val="99"/>
    <w:rsid w:val="00515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5B9"/>
    <w:rPr>
      <w:sz w:val="24"/>
      <w:szCs w:val="24"/>
    </w:rPr>
  </w:style>
  <w:style w:type="character" w:customStyle="1" w:styleId="FontStyle23">
    <w:name w:val="Font Style23"/>
    <w:uiPriority w:val="99"/>
    <w:rsid w:val="003945D1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E96C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05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4C4C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4C41"/>
    <w:rPr>
      <w:sz w:val="24"/>
      <w:szCs w:val="24"/>
    </w:rPr>
  </w:style>
  <w:style w:type="paragraph" w:styleId="ab">
    <w:name w:val="No Spacing"/>
    <w:basedOn w:val="a"/>
    <w:link w:val="ac"/>
    <w:qFormat/>
    <w:rsid w:val="00394A55"/>
    <w:rPr>
      <w:rFonts w:eastAsiaTheme="minorHAnsi"/>
    </w:rPr>
  </w:style>
  <w:style w:type="character" w:customStyle="1" w:styleId="s10">
    <w:name w:val="s_10"/>
    <w:basedOn w:val="a0"/>
    <w:rsid w:val="00A137C8"/>
  </w:style>
  <w:style w:type="paragraph" w:customStyle="1" w:styleId="s1">
    <w:name w:val="s_1"/>
    <w:basedOn w:val="a"/>
    <w:rsid w:val="004828F9"/>
    <w:pPr>
      <w:spacing w:before="100" w:beforeAutospacing="1" w:after="100" w:afterAutospacing="1"/>
    </w:pPr>
  </w:style>
  <w:style w:type="character" w:styleId="ad">
    <w:name w:val="Emphasis"/>
    <w:basedOn w:val="a0"/>
    <w:link w:val="10"/>
    <w:uiPriority w:val="20"/>
    <w:qFormat/>
    <w:rsid w:val="00724AAF"/>
    <w:rPr>
      <w:i/>
      <w:iCs/>
    </w:rPr>
  </w:style>
  <w:style w:type="character" w:customStyle="1" w:styleId="n-doc-full-title">
    <w:name w:val="n-doc-full-title"/>
    <w:basedOn w:val="a0"/>
    <w:rsid w:val="001E3B83"/>
  </w:style>
  <w:style w:type="paragraph" w:styleId="ae">
    <w:name w:val="Balloon Text"/>
    <w:basedOn w:val="a"/>
    <w:link w:val="af"/>
    <w:rsid w:val="00AB4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B42B4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rsid w:val="00EB0313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EB0313"/>
  </w:style>
  <w:style w:type="paragraph" w:styleId="af0">
    <w:name w:val="Body Text Indent"/>
    <w:basedOn w:val="a"/>
    <w:link w:val="af1"/>
    <w:rsid w:val="00EA327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A3279"/>
    <w:rPr>
      <w:sz w:val="24"/>
      <w:szCs w:val="24"/>
    </w:rPr>
  </w:style>
  <w:style w:type="character" w:customStyle="1" w:styleId="af2">
    <w:name w:val="Гипертекстовая ссылка"/>
    <w:rsid w:val="005B46D0"/>
    <w:rPr>
      <w:color w:val="106BBE"/>
    </w:rPr>
  </w:style>
  <w:style w:type="paragraph" w:customStyle="1" w:styleId="10">
    <w:name w:val="Выделение1"/>
    <w:link w:val="ad"/>
    <w:rsid w:val="005B46D0"/>
    <w:rPr>
      <w:i/>
      <w:iCs/>
    </w:rPr>
  </w:style>
  <w:style w:type="paragraph" w:customStyle="1" w:styleId="1">
    <w:name w:val="Гиперссылка1"/>
    <w:link w:val="a3"/>
    <w:uiPriority w:val="99"/>
    <w:rsid w:val="006376B2"/>
    <w:rPr>
      <w:color w:val="0000FF"/>
      <w:u w:val="single"/>
    </w:rPr>
  </w:style>
  <w:style w:type="character" w:customStyle="1" w:styleId="ac">
    <w:name w:val="Без интервала Знак"/>
    <w:link w:val="ab"/>
    <w:rsid w:val="00E16D8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5812-5AA6-4766-85E2-29524393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13980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KSP-Almet</cp:lastModifiedBy>
  <cp:revision>10</cp:revision>
  <cp:lastPrinted>2023-01-09T07:29:00Z</cp:lastPrinted>
  <dcterms:created xsi:type="dcterms:W3CDTF">2023-07-05T13:47:00Z</dcterms:created>
  <dcterms:modified xsi:type="dcterms:W3CDTF">2023-08-04T11:49:00Z</dcterms:modified>
</cp:coreProperties>
</file>